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1D" w:rsidRDefault="000F2A1D">
      <w:pPr>
        <w:autoSpaceDE w:val="0"/>
        <w:autoSpaceDN w:val="0"/>
        <w:adjustRightInd w:val="0"/>
        <w:rPr>
          <w:szCs w:val="24"/>
        </w:rPr>
      </w:pPr>
    </w:p>
    <w:p w:rsidR="000F2A1D" w:rsidRDefault="000F2A1D">
      <w:pPr>
        <w:autoSpaceDE w:val="0"/>
        <w:autoSpaceDN w:val="0"/>
        <w:adjustRightInd w:val="0"/>
        <w:jc w:val="right"/>
        <w:outlineLvl w:val="0"/>
        <w:rPr>
          <w:szCs w:val="24"/>
        </w:rPr>
      </w:pPr>
      <w:r>
        <w:rPr>
          <w:szCs w:val="24"/>
        </w:rPr>
        <w:t>Утверждаю</w:t>
      </w:r>
    </w:p>
    <w:p w:rsidR="000F2A1D" w:rsidRDefault="000F2A1D">
      <w:pPr>
        <w:autoSpaceDE w:val="0"/>
        <w:autoSpaceDN w:val="0"/>
        <w:adjustRightInd w:val="0"/>
        <w:jc w:val="right"/>
        <w:rPr>
          <w:szCs w:val="24"/>
        </w:rPr>
      </w:pPr>
      <w:r>
        <w:rPr>
          <w:szCs w:val="24"/>
        </w:rPr>
        <w:t>Первый заместитель</w:t>
      </w:r>
    </w:p>
    <w:p w:rsidR="000F2A1D" w:rsidRDefault="000F2A1D">
      <w:pPr>
        <w:autoSpaceDE w:val="0"/>
        <w:autoSpaceDN w:val="0"/>
        <w:adjustRightInd w:val="0"/>
        <w:jc w:val="right"/>
        <w:rPr>
          <w:szCs w:val="24"/>
        </w:rPr>
      </w:pPr>
      <w:r>
        <w:rPr>
          <w:szCs w:val="24"/>
        </w:rPr>
        <w:t>Министра Российской Федерации</w:t>
      </w:r>
    </w:p>
    <w:p w:rsidR="000F2A1D" w:rsidRDefault="000F2A1D">
      <w:pPr>
        <w:autoSpaceDE w:val="0"/>
        <w:autoSpaceDN w:val="0"/>
        <w:adjustRightInd w:val="0"/>
        <w:jc w:val="right"/>
        <w:rPr>
          <w:szCs w:val="24"/>
        </w:rPr>
      </w:pPr>
      <w:r>
        <w:rPr>
          <w:szCs w:val="24"/>
        </w:rPr>
        <w:t>по связи и информатизации</w:t>
      </w:r>
    </w:p>
    <w:p w:rsidR="000F2A1D" w:rsidRDefault="000F2A1D">
      <w:pPr>
        <w:autoSpaceDE w:val="0"/>
        <w:autoSpaceDN w:val="0"/>
        <w:adjustRightInd w:val="0"/>
        <w:jc w:val="right"/>
        <w:rPr>
          <w:szCs w:val="24"/>
        </w:rPr>
      </w:pPr>
      <w:r>
        <w:rPr>
          <w:szCs w:val="24"/>
        </w:rPr>
        <w:t>Б.Д.АНТОНЮК</w:t>
      </w:r>
    </w:p>
    <w:p w:rsidR="000F2A1D" w:rsidRDefault="000F2A1D">
      <w:pPr>
        <w:autoSpaceDE w:val="0"/>
        <w:autoSpaceDN w:val="0"/>
        <w:adjustRightInd w:val="0"/>
        <w:jc w:val="right"/>
        <w:rPr>
          <w:szCs w:val="24"/>
        </w:rPr>
      </w:pPr>
      <w:r>
        <w:rPr>
          <w:szCs w:val="24"/>
        </w:rPr>
        <w:t>16 июля 2003 года</w:t>
      </w:r>
    </w:p>
    <w:p w:rsidR="000F2A1D" w:rsidRDefault="000F2A1D">
      <w:pPr>
        <w:autoSpaceDE w:val="0"/>
        <w:autoSpaceDN w:val="0"/>
        <w:adjustRightInd w:val="0"/>
        <w:jc w:val="center"/>
        <w:rPr>
          <w:szCs w:val="24"/>
        </w:rPr>
      </w:pPr>
    </w:p>
    <w:p w:rsidR="000F2A1D" w:rsidRDefault="000F2A1D">
      <w:pPr>
        <w:autoSpaceDE w:val="0"/>
        <w:autoSpaceDN w:val="0"/>
        <w:adjustRightInd w:val="0"/>
        <w:jc w:val="right"/>
        <w:rPr>
          <w:szCs w:val="24"/>
        </w:rPr>
      </w:pPr>
      <w:r>
        <w:rPr>
          <w:szCs w:val="24"/>
        </w:rPr>
        <w:t>Согласовано</w:t>
      </w:r>
    </w:p>
    <w:p w:rsidR="000F2A1D" w:rsidRDefault="000F2A1D">
      <w:pPr>
        <w:autoSpaceDE w:val="0"/>
        <w:autoSpaceDN w:val="0"/>
        <w:adjustRightInd w:val="0"/>
        <w:jc w:val="right"/>
        <w:rPr>
          <w:szCs w:val="24"/>
        </w:rPr>
      </w:pPr>
      <w:r>
        <w:rPr>
          <w:szCs w:val="24"/>
        </w:rPr>
        <w:t>Руководитель Департамента</w:t>
      </w:r>
    </w:p>
    <w:p w:rsidR="000F2A1D" w:rsidRDefault="000F2A1D">
      <w:pPr>
        <w:autoSpaceDE w:val="0"/>
        <w:autoSpaceDN w:val="0"/>
        <w:adjustRightInd w:val="0"/>
        <w:jc w:val="right"/>
        <w:rPr>
          <w:szCs w:val="24"/>
        </w:rPr>
      </w:pPr>
      <w:r>
        <w:rPr>
          <w:szCs w:val="24"/>
        </w:rPr>
        <w:t>электрической связи Министерства</w:t>
      </w:r>
    </w:p>
    <w:p w:rsidR="000F2A1D" w:rsidRDefault="000F2A1D">
      <w:pPr>
        <w:autoSpaceDE w:val="0"/>
        <w:autoSpaceDN w:val="0"/>
        <w:adjustRightInd w:val="0"/>
        <w:jc w:val="right"/>
        <w:rPr>
          <w:szCs w:val="24"/>
        </w:rPr>
      </w:pPr>
      <w:r>
        <w:rPr>
          <w:szCs w:val="24"/>
        </w:rPr>
        <w:t>Российской Федерации</w:t>
      </w:r>
    </w:p>
    <w:p w:rsidR="000F2A1D" w:rsidRDefault="000F2A1D">
      <w:pPr>
        <w:autoSpaceDE w:val="0"/>
        <w:autoSpaceDN w:val="0"/>
        <w:adjustRightInd w:val="0"/>
        <w:jc w:val="right"/>
        <w:rPr>
          <w:szCs w:val="24"/>
        </w:rPr>
      </w:pPr>
      <w:r>
        <w:rPr>
          <w:szCs w:val="24"/>
        </w:rPr>
        <w:t>по связи и информатизации</w:t>
      </w:r>
    </w:p>
    <w:p w:rsidR="000F2A1D" w:rsidRDefault="000F2A1D">
      <w:pPr>
        <w:autoSpaceDE w:val="0"/>
        <w:autoSpaceDN w:val="0"/>
        <w:adjustRightInd w:val="0"/>
        <w:jc w:val="right"/>
        <w:rPr>
          <w:szCs w:val="24"/>
        </w:rPr>
      </w:pPr>
      <w:r>
        <w:rPr>
          <w:szCs w:val="24"/>
        </w:rPr>
        <w:t>В.Ю.КВИЦИНСКИЙ</w:t>
      </w:r>
    </w:p>
    <w:p w:rsidR="000F2A1D" w:rsidRDefault="000F2A1D">
      <w:pPr>
        <w:autoSpaceDE w:val="0"/>
        <w:autoSpaceDN w:val="0"/>
        <w:adjustRightInd w:val="0"/>
        <w:ind w:firstLine="540"/>
        <w:rPr>
          <w:szCs w:val="24"/>
        </w:rPr>
      </w:pPr>
    </w:p>
    <w:p w:rsidR="000F2A1D" w:rsidRDefault="000F2A1D">
      <w:pPr>
        <w:pStyle w:val="ConsPlusTitle"/>
        <w:widowControl/>
        <w:jc w:val="center"/>
      </w:pPr>
      <w:r>
        <w:t>РУКОВОДЯЩИЙ ДОКУМЕНТ ОТРАСЛИ</w:t>
      </w:r>
    </w:p>
    <w:p w:rsidR="000F2A1D" w:rsidRDefault="000F2A1D">
      <w:pPr>
        <w:pStyle w:val="ConsPlusTitle"/>
        <w:widowControl/>
        <w:jc w:val="center"/>
      </w:pPr>
    </w:p>
    <w:p w:rsidR="000F2A1D" w:rsidRDefault="000F2A1D">
      <w:pPr>
        <w:pStyle w:val="ConsPlusTitle"/>
        <w:widowControl/>
        <w:jc w:val="center"/>
      </w:pPr>
      <w:r>
        <w:t>АППАРАТУРА СВЯЗИ, РЕАЛИЗУЮЩАЯ ФУНКЦИИ ШЛЮЗА ДОСТУПА</w:t>
      </w:r>
    </w:p>
    <w:p w:rsidR="000F2A1D" w:rsidRDefault="000F2A1D">
      <w:pPr>
        <w:pStyle w:val="ConsPlusTitle"/>
        <w:widowControl/>
        <w:jc w:val="center"/>
      </w:pPr>
      <w:r>
        <w:t>К ПЛАТФОРМЕ ИНТЕЛЛЕКТУАЛЬНОЙ СЕТИ СВЯЗИ</w:t>
      </w:r>
    </w:p>
    <w:p w:rsidR="000F2A1D" w:rsidRDefault="000F2A1D">
      <w:pPr>
        <w:pStyle w:val="ConsPlusTitle"/>
        <w:widowControl/>
        <w:jc w:val="center"/>
      </w:pPr>
    </w:p>
    <w:p w:rsidR="000F2A1D" w:rsidRDefault="000F2A1D">
      <w:pPr>
        <w:pStyle w:val="ConsPlusTitle"/>
        <w:widowControl/>
        <w:jc w:val="center"/>
      </w:pPr>
      <w:r>
        <w:t>ОБЩИЕ ТЕХНИЧЕСКИЕ ТРЕБОВАНИЯ</w:t>
      </w:r>
    </w:p>
    <w:p w:rsidR="000F2A1D" w:rsidRDefault="000F2A1D">
      <w:pPr>
        <w:pStyle w:val="ConsPlusTitle"/>
        <w:widowControl/>
        <w:jc w:val="center"/>
      </w:pPr>
    </w:p>
    <w:p w:rsidR="000F2A1D" w:rsidRDefault="000F2A1D">
      <w:pPr>
        <w:pStyle w:val="ConsPlusTitle"/>
        <w:widowControl/>
        <w:jc w:val="center"/>
      </w:pPr>
      <w:r>
        <w:t>РД 45.375-2003</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Предисловие</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1. Разработан ГП "Центральный научно-исследовательский институт связи" (ГП ЦНИИС).</w:t>
      </w:r>
    </w:p>
    <w:p w:rsidR="000F2A1D" w:rsidRDefault="000F2A1D">
      <w:pPr>
        <w:autoSpaceDE w:val="0"/>
        <w:autoSpaceDN w:val="0"/>
        <w:adjustRightInd w:val="0"/>
        <w:ind w:firstLine="540"/>
        <w:rPr>
          <w:szCs w:val="24"/>
        </w:rPr>
      </w:pPr>
      <w:r>
        <w:rPr>
          <w:szCs w:val="24"/>
        </w:rPr>
        <w:t>Внесен Департаментом электрической связи Министерства Российской Федерации по связи и информатизации.</w:t>
      </w:r>
    </w:p>
    <w:p w:rsidR="000F2A1D" w:rsidRDefault="000F2A1D">
      <w:pPr>
        <w:autoSpaceDE w:val="0"/>
        <w:autoSpaceDN w:val="0"/>
        <w:adjustRightInd w:val="0"/>
        <w:ind w:firstLine="540"/>
        <w:rPr>
          <w:szCs w:val="24"/>
        </w:rPr>
      </w:pPr>
      <w:r>
        <w:rPr>
          <w:szCs w:val="24"/>
        </w:rPr>
        <w:t>2. Утвержден Министерством Российской Федерации по связи и информатизации.</w:t>
      </w:r>
    </w:p>
    <w:p w:rsidR="000F2A1D" w:rsidRDefault="000F2A1D">
      <w:pPr>
        <w:autoSpaceDE w:val="0"/>
        <w:autoSpaceDN w:val="0"/>
        <w:adjustRightInd w:val="0"/>
        <w:ind w:firstLine="540"/>
        <w:rPr>
          <w:szCs w:val="24"/>
        </w:rPr>
      </w:pPr>
      <w:r>
        <w:rPr>
          <w:szCs w:val="24"/>
        </w:rPr>
        <w:t>3. Введен в действие Приказом Министерства Российской Федерации по связи и информатизации.</w:t>
      </w:r>
    </w:p>
    <w:p w:rsidR="000F2A1D" w:rsidRDefault="000F2A1D">
      <w:pPr>
        <w:autoSpaceDE w:val="0"/>
        <w:autoSpaceDN w:val="0"/>
        <w:adjustRightInd w:val="0"/>
        <w:ind w:firstLine="540"/>
        <w:rPr>
          <w:szCs w:val="24"/>
        </w:rPr>
      </w:pPr>
      <w:r>
        <w:rPr>
          <w:szCs w:val="24"/>
        </w:rPr>
        <w:t>4. Введен впервые.</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 Область применения</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Настоящий руководящий документ отрасли (РД) предназначен для использования при проведении сертификационных испытаний аппаратуры связи, реализующей функции шлюза доступа к платформе интеллектуальной сети связи (далее по тексту - аппаратура) и предназначенной для применения на Единой сети связи (ЕСС) России.</w:t>
      </w:r>
    </w:p>
    <w:p w:rsidR="000F2A1D" w:rsidRDefault="000F2A1D">
      <w:pPr>
        <w:autoSpaceDE w:val="0"/>
        <w:autoSpaceDN w:val="0"/>
        <w:adjustRightInd w:val="0"/>
        <w:ind w:firstLine="540"/>
        <w:rPr>
          <w:szCs w:val="24"/>
        </w:rPr>
      </w:pPr>
      <w:r>
        <w:rPr>
          <w:szCs w:val="24"/>
        </w:rPr>
        <w:t>Настоящий руководящий документ устанавливает требования к характеристикам аппаратуры, к сетевым интерфейсам и протоколам, необходимым для обеспечения совместимости оборудования различных производителей, а также общие требования, принятые на ВСС России для аппаратуры связи. При этом регламентируются только функции аппаратуры, а способы их технической реализации не ограничиваются.</w:t>
      </w:r>
    </w:p>
    <w:p w:rsidR="000F2A1D" w:rsidRDefault="000F2A1D">
      <w:pPr>
        <w:autoSpaceDE w:val="0"/>
        <w:autoSpaceDN w:val="0"/>
        <w:adjustRightInd w:val="0"/>
        <w:ind w:firstLine="540"/>
        <w:rPr>
          <w:szCs w:val="24"/>
        </w:rPr>
      </w:pPr>
      <w:r>
        <w:rPr>
          <w:szCs w:val="24"/>
        </w:rPr>
        <w:t>В аппаратуре могут быть реализованы не все функции, предусмотренные в данном РД, однако выполняемые функции должны соответствовать требованиям настоящего РД.</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2. Нормативные ссылки</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lastRenderedPageBreak/>
        <w:t>В настоящем руководящем документе использованы ссылки на следующие стандарты:</w:t>
      </w:r>
    </w:p>
    <w:p w:rsidR="000F2A1D" w:rsidRDefault="000F2A1D">
      <w:pPr>
        <w:autoSpaceDE w:val="0"/>
        <w:autoSpaceDN w:val="0"/>
        <w:adjustRightInd w:val="0"/>
        <w:ind w:firstLine="540"/>
        <w:rPr>
          <w:szCs w:val="24"/>
        </w:rPr>
      </w:pPr>
      <w:r>
        <w:rPr>
          <w:szCs w:val="24"/>
        </w:rPr>
        <w:t>ГОСТ 5237-83. Аппаратура электросвязи. Напряжения питания и методы измерений</w:t>
      </w:r>
    </w:p>
    <w:p w:rsidR="000F2A1D" w:rsidRDefault="000F2A1D">
      <w:pPr>
        <w:autoSpaceDE w:val="0"/>
        <w:autoSpaceDN w:val="0"/>
        <w:adjustRightInd w:val="0"/>
        <w:ind w:firstLine="540"/>
        <w:rPr>
          <w:szCs w:val="24"/>
        </w:rPr>
      </w:pPr>
      <w:r>
        <w:rPr>
          <w:szCs w:val="24"/>
        </w:rPr>
        <w:t>ГОСТ 13109-97. Нормы качества электрической энергии в системах электроснабжения общего назначения</w:t>
      </w:r>
    </w:p>
    <w:p w:rsidR="000F2A1D" w:rsidRDefault="000F2A1D">
      <w:pPr>
        <w:autoSpaceDE w:val="0"/>
        <w:autoSpaceDN w:val="0"/>
        <w:adjustRightInd w:val="0"/>
        <w:ind w:firstLine="540"/>
        <w:rPr>
          <w:szCs w:val="24"/>
        </w:rPr>
      </w:pPr>
      <w:r>
        <w:rPr>
          <w:szCs w:val="24"/>
        </w:rPr>
        <w:t>ГОСТ Р 51317.2.4-2000.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p w:rsidR="000F2A1D" w:rsidRDefault="000F2A1D">
      <w:pPr>
        <w:autoSpaceDE w:val="0"/>
        <w:autoSpaceDN w:val="0"/>
        <w:adjustRightInd w:val="0"/>
        <w:ind w:firstLine="540"/>
        <w:rPr>
          <w:szCs w:val="24"/>
        </w:rPr>
      </w:pPr>
      <w:r>
        <w:rPr>
          <w:szCs w:val="24"/>
        </w:rPr>
        <w:t>ГОСТ Р 51317.2.5-2000. Совместимость технических средств электромагнитная. Электромагнитная обстановка. Классификация электромагнитных помех в местах размещения технических средств</w:t>
      </w:r>
    </w:p>
    <w:p w:rsidR="000F2A1D" w:rsidRDefault="000F2A1D">
      <w:pPr>
        <w:autoSpaceDE w:val="0"/>
        <w:autoSpaceDN w:val="0"/>
        <w:adjustRightInd w:val="0"/>
        <w:ind w:firstLine="540"/>
        <w:rPr>
          <w:szCs w:val="24"/>
        </w:rPr>
      </w:pPr>
      <w:r>
        <w:rPr>
          <w:szCs w:val="24"/>
        </w:rPr>
        <w:t>ГОСТ Р 51318.22-99 (СИСПР 22-97). Совместимость технических средств электромагнитная. Радиопомехи индустриальные от оборудования информационных технологий. Нормы и методы испытаний</w:t>
      </w:r>
    </w:p>
    <w:p w:rsidR="000F2A1D" w:rsidRDefault="000F2A1D">
      <w:pPr>
        <w:autoSpaceDE w:val="0"/>
        <w:autoSpaceDN w:val="0"/>
        <w:adjustRightInd w:val="0"/>
        <w:ind w:firstLine="540"/>
        <w:rPr>
          <w:szCs w:val="24"/>
        </w:rPr>
      </w:pPr>
      <w:hyperlink r:id="rId5" w:history="1">
        <w:r>
          <w:rPr>
            <w:color w:val="0000FF"/>
            <w:szCs w:val="24"/>
          </w:rPr>
          <w:t>ОСТ 45.02-97</w:t>
        </w:r>
      </w:hyperlink>
      <w:r>
        <w:rPr>
          <w:szCs w:val="24"/>
        </w:rPr>
        <w:t>. Отраслевая система сертификации. Знак соответствия. Порядок маркирования технических средств электросвязи</w:t>
      </w:r>
    </w:p>
    <w:p w:rsidR="000F2A1D" w:rsidRDefault="000F2A1D">
      <w:pPr>
        <w:autoSpaceDE w:val="0"/>
        <w:autoSpaceDN w:val="0"/>
        <w:adjustRightInd w:val="0"/>
        <w:ind w:firstLine="540"/>
        <w:rPr>
          <w:szCs w:val="24"/>
        </w:rPr>
      </w:pPr>
      <w:r>
        <w:rPr>
          <w:szCs w:val="24"/>
        </w:rPr>
        <w:t>ОСТ 45.183-2001. Установки электропитания аппаратуры электросвязи стационарные. Общие технические требования.</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3. Обозначения и сокращения</w:t>
      </w:r>
    </w:p>
    <w:p w:rsidR="000F2A1D" w:rsidRDefault="000F2A1D">
      <w:pPr>
        <w:autoSpaceDE w:val="0"/>
        <w:autoSpaceDN w:val="0"/>
        <w:adjustRightInd w:val="0"/>
        <w:ind w:firstLine="540"/>
        <w:rPr>
          <w:szCs w:val="24"/>
        </w:rPr>
      </w:pPr>
    </w:p>
    <w:p w:rsidR="000F2A1D" w:rsidRDefault="000F2A1D">
      <w:pPr>
        <w:pStyle w:val="ConsPlusNonformat"/>
        <w:widowControl/>
      </w:pPr>
      <w:r>
        <w:t>АМТС     автоматическая междугородная телефонная станция</w:t>
      </w:r>
    </w:p>
    <w:p w:rsidR="000F2A1D" w:rsidRDefault="000F2A1D">
      <w:pPr>
        <w:pStyle w:val="ConsPlusNonformat"/>
        <w:widowControl/>
      </w:pPr>
      <w:r>
        <w:t>АСР      автоматизированная система расчетов</w:t>
      </w:r>
    </w:p>
    <w:p w:rsidR="000F2A1D" w:rsidRDefault="000F2A1D">
      <w:pPr>
        <w:pStyle w:val="ConsPlusNonformat"/>
        <w:widowControl/>
      </w:pPr>
      <w:r>
        <w:t>ВСС      взаимоувязанная сеть связи</w:t>
      </w:r>
    </w:p>
    <w:p w:rsidR="000F2A1D" w:rsidRDefault="000F2A1D">
      <w:pPr>
        <w:pStyle w:val="ConsPlusNonformat"/>
        <w:widowControl/>
      </w:pPr>
      <w:r>
        <w:t>ИСС      интеллектуальная сеть связи</w:t>
      </w:r>
    </w:p>
    <w:p w:rsidR="000F2A1D" w:rsidRDefault="000F2A1D">
      <w:pPr>
        <w:pStyle w:val="ConsPlusNonformat"/>
        <w:widowControl/>
      </w:pPr>
      <w:r>
        <w:t>МСЭ-Т    сектор стандартизации электросвязи Международного союза</w:t>
      </w:r>
    </w:p>
    <w:p w:rsidR="000F2A1D" w:rsidRDefault="000F2A1D">
      <w:pPr>
        <w:pStyle w:val="ConsPlusNonformat"/>
        <w:widowControl/>
      </w:pPr>
      <w:r>
        <w:t xml:space="preserve">         электросвязи</w:t>
      </w:r>
    </w:p>
    <w:p w:rsidR="000F2A1D" w:rsidRDefault="000F2A1D">
      <w:pPr>
        <w:pStyle w:val="ConsPlusNonformat"/>
        <w:widowControl/>
      </w:pPr>
      <w:r>
        <w:t>ОКС N 7  общеканальная система сигнализации N 7</w:t>
      </w:r>
    </w:p>
    <w:p w:rsidR="000F2A1D" w:rsidRDefault="000F2A1D">
      <w:pPr>
        <w:pStyle w:val="ConsPlusNonformat"/>
        <w:widowControl/>
      </w:pPr>
      <w:r>
        <w:t>ОС       оконечная станция</w:t>
      </w:r>
    </w:p>
    <w:p w:rsidR="000F2A1D" w:rsidRDefault="000F2A1D">
      <w:pPr>
        <w:pStyle w:val="ConsPlusNonformat"/>
        <w:widowControl/>
      </w:pPr>
      <w:r>
        <w:t>РД       руководящий документ</w:t>
      </w:r>
    </w:p>
    <w:p w:rsidR="000F2A1D" w:rsidRDefault="000F2A1D">
      <w:pPr>
        <w:pStyle w:val="ConsPlusNonformat"/>
        <w:widowControl/>
      </w:pPr>
      <w:r>
        <w:t>СУД      система учета данных</w:t>
      </w:r>
    </w:p>
    <w:p w:rsidR="000F2A1D" w:rsidRDefault="000F2A1D">
      <w:pPr>
        <w:pStyle w:val="ConsPlusNonformat"/>
        <w:widowControl/>
      </w:pPr>
      <w:r>
        <w:t>ТЭЗ      типовой элемент замены</w:t>
      </w:r>
    </w:p>
    <w:p w:rsidR="000F2A1D" w:rsidRDefault="000F2A1D">
      <w:pPr>
        <w:pStyle w:val="ConsPlusNonformat"/>
        <w:widowControl/>
      </w:pPr>
      <w:r>
        <w:t>ТфОП     телефонная сеть общего пользования</w:t>
      </w:r>
    </w:p>
    <w:p w:rsidR="000F2A1D" w:rsidRDefault="000F2A1D">
      <w:pPr>
        <w:pStyle w:val="ConsPlusNonformat"/>
        <w:widowControl/>
      </w:pPr>
      <w:r>
        <w:t>УИВС     совмещенный узел исходящей и входящей связи</w:t>
      </w:r>
    </w:p>
    <w:p w:rsidR="000F2A1D" w:rsidRDefault="000F2A1D">
      <w:pPr>
        <w:pStyle w:val="ConsPlusNonformat"/>
        <w:widowControl/>
      </w:pPr>
      <w:r>
        <w:t>ЦСИС     цифровая сеть с интеграцией служб</w:t>
      </w:r>
    </w:p>
    <w:p w:rsidR="000F2A1D" w:rsidRDefault="000F2A1D">
      <w:pPr>
        <w:pStyle w:val="ConsPlusNonformat"/>
        <w:widowControl/>
      </w:pPr>
      <w:r>
        <w:t>CCF      call control function (функция управления вызовом)</w:t>
      </w:r>
    </w:p>
    <w:p w:rsidR="000F2A1D" w:rsidRDefault="000F2A1D">
      <w:pPr>
        <w:pStyle w:val="ConsPlusNonformat"/>
        <w:widowControl/>
      </w:pPr>
      <w:r>
        <w:t>DET      determination (определение данных)</w:t>
      </w:r>
    </w:p>
    <w:p w:rsidR="000F2A1D" w:rsidRDefault="000F2A1D">
      <w:pPr>
        <w:pStyle w:val="ConsPlusNonformat"/>
        <w:widowControl/>
      </w:pPr>
      <w:r>
        <w:t>DP       detection point (контрольная точка)</w:t>
      </w:r>
    </w:p>
    <w:p w:rsidR="000F2A1D" w:rsidRDefault="000F2A1D">
      <w:pPr>
        <w:pStyle w:val="ConsPlusNonformat"/>
        <w:widowControl/>
      </w:pPr>
      <w:r>
        <w:t>DTMF     dual-tone multi-frequency (двухгрупповой многочастотный код)</w:t>
      </w:r>
    </w:p>
    <w:p w:rsidR="000F2A1D" w:rsidRPr="000F2A1D" w:rsidRDefault="000F2A1D">
      <w:pPr>
        <w:pStyle w:val="ConsPlusNonformat"/>
        <w:widowControl/>
        <w:rPr>
          <w:lang w:val="en-US"/>
        </w:rPr>
      </w:pPr>
      <w:r w:rsidRPr="000F2A1D">
        <w:rPr>
          <w:lang w:val="en-US"/>
        </w:rPr>
        <w:t>EDSS1    euro digital subscriber signalling system No. 1 (</w:t>
      </w:r>
      <w:r>
        <w:t>европейская</w:t>
      </w:r>
    </w:p>
    <w:p w:rsidR="000F2A1D" w:rsidRDefault="000F2A1D">
      <w:pPr>
        <w:pStyle w:val="ConsPlusNonformat"/>
        <w:widowControl/>
      </w:pPr>
      <w:r w:rsidRPr="000F2A1D">
        <w:rPr>
          <w:lang w:val="en-US"/>
        </w:rPr>
        <w:t xml:space="preserve">         </w:t>
      </w:r>
      <w:r>
        <w:t>система цифровой абонентской системы сигнализации N 1)</w:t>
      </w:r>
    </w:p>
    <w:p w:rsidR="000F2A1D" w:rsidRPr="000F2A1D" w:rsidRDefault="000F2A1D">
      <w:pPr>
        <w:pStyle w:val="ConsPlusNonformat"/>
        <w:widowControl/>
        <w:rPr>
          <w:lang w:val="en-US"/>
        </w:rPr>
      </w:pPr>
      <w:r w:rsidRPr="000F2A1D">
        <w:rPr>
          <w:lang w:val="en-US"/>
        </w:rPr>
        <w:t>ETS      ETSI Technical Standard (</w:t>
      </w:r>
      <w:r>
        <w:t>технический</w:t>
      </w:r>
      <w:r w:rsidRPr="000F2A1D">
        <w:rPr>
          <w:lang w:val="en-US"/>
        </w:rPr>
        <w:t xml:space="preserve"> </w:t>
      </w:r>
      <w:r>
        <w:t>стандарт</w:t>
      </w:r>
      <w:r w:rsidRPr="000F2A1D">
        <w:rPr>
          <w:lang w:val="en-US"/>
        </w:rPr>
        <w:t xml:space="preserve"> ETSI)</w:t>
      </w:r>
    </w:p>
    <w:p w:rsidR="000F2A1D" w:rsidRPr="000F2A1D" w:rsidRDefault="000F2A1D">
      <w:pPr>
        <w:pStyle w:val="ConsPlusNonformat"/>
        <w:widowControl/>
        <w:rPr>
          <w:lang w:val="en-US"/>
        </w:rPr>
      </w:pPr>
      <w:r w:rsidRPr="000F2A1D">
        <w:rPr>
          <w:lang w:val="en-US"/>
        </w:rPr>
        <w:t>ETSI     European Technical Standard Institute (</w:t>
      </w:r>
      <w:r>
        <w:t>Европейский</w:t>
      </w:r>
      <w:r w:rsidRPr="000F2A1D">
        <w:rPr>
          <w:lang w:val="en-US"/>
        </w:rPr>
        <w:t xml:space="preserve"> </w:t>
      </w:r>
      <w:r>
        <w:t>институт</w:t>
      </w:r>
    </w:p>
    <w:p w:rsidR="000F2A1D" w:rsidRDefault="000F2A1D">
      <w:pPr>
        <w:pStyle w:val="ConsPlusNonformat"/>
        <w:widowControl/>
      </w:pPr>
      <w:r w:rsidRPr="000F2A1D">
        <w:rPr>
          <w:lang w:val="en-US"/>
        </w:rPr>
        <w:t xml:space="preserve">         </w:t>
      </w:r>
      <w:r>
        <w:t>стандартов по электросвязи)</w:t>
      </w:r>
    </w:p>
    <w:p w:rsidR="000F2A1D" w:rsidRDefault="000F2A1D">
      <w:pPr>
        <w:pStyle w:val="ConsPlusNonformat"/>
        <w:widowControl/>
      </w:pPr>
      <w:r>
        <w:t>FDDI     fiber distributed data interface (распределенный волоконно-</w:t>
      </w:r>
    </w:p>
    <w:p w:rsidR="000F2A1D" w:rsidRDefault="000F2A1D">
      <w:pPr>
        <w:pStyle w:val="ConsPlusNonformat"/>
        <w:widowControl/>
      </w:pPr>
      <w:r>
        <w:t xml:space="preserve">         оптический интерфейс передачи данных)</w:t>
      </w:r>
    </w:p>
    <w:p w:rsidR="000F2A1D" w:rsidRDefault="000F2A1D">
      <w:pPr>
        <w:pStyle w:val="ConsPlusNonformat"/>
        <w:widowControl/>
      </w:pPr>
      <w:r>
        <w:t>GEN      generation (генерация данных)</w:t>
      </w:r>
    </w:p>
    <w:p w:rsidR="000F2A1D" w:rsidRPr="000F2A1D" w:rsidRDefault="000F2A1D">
      <w:pPr>
        <w:pStyle w:val="ConsPlusNonformat"/>
        <w:widowControl/>
        <w:rPr>
          <w:lang w:val="en-US"/>
        </w:rPr>
      </w:pPr>
      <w:r w:rsidRPr="000F2A1D">
        <w:rPr>
          <w:lang w:val="en-US"/>
        </w:rPr>
        <w:t>INAP     Intelligent Network Application Protocol (</w:t>
      </w:r>
      <w:r>
        <w:t>прикладной</w:t>
      </w:r>
      <w:r w:rsidRPr="000F2A1D">
        <w:rPr>
          <w:lang w:val="en-US"/>
        </w:rPr>
        <w:t xml:space="preserve"> </w:t>
      </w:r>
      <w:r>
        <w:t>протокол</w:t>
      </w:r>
    </w:p>
    <w:p w:rsidR="000F2A1D" w:rsidRPr="000F2A1D" w:rsidRDefault="000F2A1D">
      <w:pPr>
        <w:pStyle w:val="ConsPlusNonformat"/>
        <w:widowControl/>
        <w:rPr>
          <w:lang w:val="en-US"/>
        </w:rPr>
      </w:pPr>
      <w:r w:rsidRPr="000F2A1D">
        <w:rPr>
          <w:lang w:val="en-US"/>
        </w:rPr>
        <w:t xml:space="preserve">         </w:t>
      </w:r>
      <w:r>
        <w:t>интеллектуальной</w:t>
      </w:r>
      <w:r w:rsidRPr="000F2A1D">
        <w:rPr>
          <w:lang w:val="en-US"/>
        </w:rPr>
        <w:t xml:space="preserve"> </w:t>
      </w:r>
      <w:r>
        <w:t>сети</w:t>
      </w:r>
      <w:r w:rsidRPr="000F2A1D">
        <w:rPr>
          <w:lang w:val="en-US"/>
        </w:rPr>
        <w:t>)</w:t>
      </w:r>
    </w:p>
    <w:p w:rsidR="000F2A1D" w:rsidRPr="000F2A1D" w:rsidRDefault="000F2A1D">
      <w:pPr>
        <w:pStyle w:val="ConsPlusNonformat"/>
        <w:widowControl/>
        <w:rPr>
          <w:lang w:val="en-US"/>
        </w:rPr>
      </w:pPr>
      <w:r w:rsidRPr="000F2A1D">
        <w:rPr>
          <w:lang w:val="en-US"/>
        </w:rPr>
        <w:t>INAP-R   INAP for Russian telecommunications network (</w:t>
      </w:r>
      <w:r>
        <w:t>прикладной</w:t>
      </w:r>
      <w:r w:rsidRPr="000F2A1D">
        <w:rPr>
          <w:lang w:val="en-US"/>
        </w:rPr>
        <w:t xml:space="preserve"> </w:t>
      </w:r>
      <w:r>
        <w:t>протокол</w:t>
      </w:r>
    </w:p>
    <w:p w:rsidR="000F2A1D" w:rsidRDefault="000F2A1D">
      <w:pPr>
        <w:pStyle w:val="ConsPlusNonformat"/>
        <w:widowControl/>
      </w:pPr>
      <w:r w:rsidRPr="000F2A1D">
        <w:rPr>
          <w:lang w:val="en-US"/>
        </w:rPr>
        <w:t xml:space="preserve">         </w:t>
      </w:r>
      <w:r>
        <w:t>интеллектуальной сети для сети связи России)</w:t>
      </w:r>
    </w:p>
    <w:p w:rsidR="000F2A1D" w:rsidRPr="000F2A1D" w:rsidRDefault="000F2A1D">
      <w:pPr>
        <w:pStyle w:val="ConsPlusNonformat"/>
        <w:widowControl/>
        <w:rPr>
          <w:lang w:val="en-US"/>
        </w:rPr>
      </w:pPr>
      <w:r w:rsidRPr="000F2A1D">
        <w:rPr>
          <w:lang w:val="en-US"/>
        </w:rPr>
        <w:t>ISUP     integrated user services part (</w:t>
      </w:r>
      <w:r>
        <w:t>подсистема</w:t>
      </w:r>
      <w:r w:rsidRPr="000F2A1D">
        <w:rPr>
          <w:lang w:val="en-US"/>
        </w:rPr>
        <w:t xml:space="preserve"> </w:t>
      </w:r>
      <w:r>
        <w:t>пользователя</w:t>
      </w:r>
      <w:r w:rsidRPr="000F2A1D">
        <w:rPr>
          <w:lang w:val="en-US"/>
        </w:rPr>
        <w:t xml:space="preserve"> </w:t>
      </w:r>
      <w:r>
        <w:t>цифровой</w:t>
      </w:r>
    </w:p>
    <w:p w:rsidR="000F2A1D" w:rsidRPr="000F2A1D" w:rsidRDefault="000F2A1D">
      <w:pPr>
        <w:pStyle w:val="ConsPlusNonformat"/>
        <w:widowControl/>
        <w:rPr>
          <w:lang w:val="en-US"/>
        </w:rPr>
      </w:pPr>
      <w:r w:rsidRPr="000F2A1D">
        <w:rPr>
          <w:lang w:val="en-US"/>
        </w:rPr>
        <w:t xml:space="preserve">         </w:t>
      </w:r>
      <w:r>
        <w:t>сети</w:t>
      </w:r>
      <w:r w:rsidRPr="000F2A1D">
        <w:rPr>
          <w:lang w:val="en-US"/>
        </w:rPr>
        <w:t xml:space="preserve"> </w:t>
      </w:r>
      <w:r>
        <w:t>с</w:t>
      </w:r>
      <w:r w:rsidRPr="000F2A1D">
        <w:rPr>
          <w:lang w:val="en-US"/>
        </w:rPr>
        <w:t xml:space="preserve"> </w:t>
      </w:r>
      <w:r>
        <w:t>интеграцией</w:t>
      </w:r>
      <w:r w:rsidRPr="000F2A1D">
        <w:rPr>
          <w:lang w:val="en-US"/>
        </w:rPr>
        <w:t xml:space="preserve"> </w:t>
      </w:r>
      <w:r>
        <w:t>служб</w:t>
      </w:r>
      <w:r w:rsidRPr="000F2A1D">
        <w:rPr>
          <w:lang w:val="en-US"/>
        </w:rPr>
        <w:t>)</w:t>
      </w:r>
    </w:p>
    <w:p w:rsidR="000F2A1D" w:rsidRPr="000F2A1D" w:rsidRDefault="000F2A1D">
      <w:pPr>
        <w:pStyle w:val="ConsPlusNonformat"/>
        <w:widowControl/>
        <w:rPr>
          <w:lang w:val="en-US"/>
        </w:rPr>
      </w:pPr>
      <w:r w:rsidRPr="000F2A1D">
        <w:rPr>
          <w:lang w:val="en-US"/>
        </w:rPr>
        <w:t>ISUP-R   integrated service user part for Russian telecommunications</w:t>
      </w:r>
    </w:p>
    <w:p w:rsidR="000F2A1D" w:rsidRDefault="000F2A1D">
      <w:pPr>
        <w:pStyle w:val="ConsPlusNonformat"/>
        <w:widowControl/>
      </w:pPr>
      <w:r w:rsidRPr="000F2A1D">
        <w:rPr>
          <w:lang w:val="en-US"/>
        </w:rPr>
        <w:t xml:space="preserve">         </w:t>
      </w:r>
      <w:r>
        <w:t>network (подсистема пользователя ЦСИС для национальной сети</w:t>
      </w:r>
    </w:p>
    <w:p w:rsidR="000F2A1D" w:rsidRPr="000F2A1D" w:rsidRDefault="000F2A1D">
      <w:pPr>
        <w:pStyle w:val="ConsPlusNonformat"/>
        <w:widowControl/>
        <w:rPr>
          <w:lang w:val="en-US"/>
        </w:rPr>
      </w:pPr>
      <w:r>
        <w:t xml:space="preserve">         России</w:t>
      </w:r>
      <w:r w:rsidRPr="000F2A1D">
        <w:rPr>
          <w:lang w:val="en-US"/>
        </w:rPr>
        <w:t>)</w:t>
      </w:r>
    </w:p>
    <w:p w:rsidR="000F2A1D" w:rsidRPr="000F2A1D" w:rsidRDefault="000F2A1D">
      <w:pPr>
        <w:pStyle w:val="ConsPlusNonformat"/>
        <w:widowControl/>
        <w:rPr>
          <w:lang w:val="en-US"/>
        </w:rPr>
      </w:pPr>
      <w:r w:rsidRPr="000F2A1D">
        <w:rPr>
          <w:lang w:val="en-US"/>
        </w:rPr>
        <w:t>ISDN     integrated services digital network (</w:t>
      </w:r>
      <w:r>
        <w:t>цифровая</w:t>
      </w:r>
      <w:r w:rsidRPr="000F2A1D">
        <w:rPr>
          <w:lang w:val="en-US"/>
        </w:rPr>
        <w:t xml:space="preserve"> </w:t>
      </w:r>
      <w:r>
        <w:t>сеть</w:t>
      </w:r>
      <w:r w:rsidRPr="000F2A1D">
        <w:rPr>
          <w:lang w:val="en-US"/>
        </w:rPr>
        <w:t xml:space="preserve"> </w:t>
      </w:r>
      <w:r>
        <w:t>с</w:t>
      </w:r>
      <w:r w:rsidRPr="000F2A1D">
        <w:rPr>
          <w:lang w:val="en-US"/>
        </w:rPr>
        <w:t xml:space="preserve"> </w:t>
      </w:r>
      <w:r>
        <w:t>интеграцией</w:t>
      </w:r>
    </w:p>
    <w:p w:rsidR="000F2A1D" w:rsidRDefault="000F2A1D">
      <w:pPr>
        <w:pStyle w:val="ConsPlusNonformat"/>
        <w:widowControl/>
      </w:pPr>
      <w:r w:rsidRPr="000F2A1D">
        <w:rPr>
          <w:lang w:val="en-US"/>
        </w:rPr>
        <w:t xml:space="preserve">         </w:t>
      </w:r>
      <w:r>
        <w:t>служб)</w:t>
      </w:r>
    </w:p>
    <w:p w:rsidR="000F2A1D" w:rsidRDefault="000F2A1D">
      <w:pPr>
        <w:pStyle w:val="ConsPlusNonformat"/>
        <w:widowControl/>
      </w:pPr>
      <w:r>
        <w:lastRenderedPageBreak/>
        <w:t>MTP      message transfer part (подсистема передачи сообщений)</w:t>
      </w:r>
    </w:p>
    <w:p w:rsidR="000F2A1D" w:rsidRDefault="000F2A1D">
      <w:pPr>
        <w:pStyle w:val="ConsPlusNonformat"/>
        <w:widowControl/>
      </w:pPr>
      <w:r>
        <w:t>OUT      output (вывод записей данных)</w:t>
      </w:r>
    </w:p>
    <w:p w:rsidR="000F2A1D" w:rsidRDefault="000F2A1D">
      <w:pPr>
        <w:pStyle w:val="ConsPlusNonformat"/>
        <w:widowControl/>
      </w:pPr>
      <w:r>
        <w:t>REG      registration (регистрация данных)</w:t>
      </w:r>
    </w:p>
    <w:p w:rsidR="000F2A1D" w:rsidRDefault="000F2A1D">
      <w:pPr>
        <w:pStyle w:val="ConsPlusNonformat"/>
        <w:widowControl/>
      </w:pPr>
      <w:r>
        <w:t>SCF      service control function (функция управления услугами)</w:t>
      </w:r>
    </w:p>
    <w:p w:rsidR="000F2A1D" w:rsidRDefault="000F2A1D">
      <w:pPr>
        <w:pStyle w:val="ConsPlusNonformat"/>
        <w:widowControl/>
      </w:pPr>
      <w:r>
        <w:t>SCP      service control point (узел управления услугами)</w:t>
      </w:r>
    </w:p>
    <w:p w:rsidR="000F2A1D" w:rsidRDefault="000F2A1D">
      <w:pPr>
        <w:pStyle w:val="ConsPlusNonformat"/>
        <w:widowControl/>
      </w:pPr>
      <w:r>
        <w:t>SN       service node (узел служб)</w:t>
      </w:r>
    </w:p>
    <w:p w:rsidR="000F2A1D" w:rsidRPr="000F2A1D" w:rsidRDefault="000F2A1D">
      <w:pPr>
        <w:pStyle w:val="ConsPlusNonformat"/>
        <w:widowControl/>
        <w:rPr>
          <w:lang w:val="en-US"/>
        </w:rPr>
      </w:pPr>
      <w:r w:rsidRPr="000F2A1D">
        <w:rPr>
          <w:lang w:val="en-US"/>
        </w:rPr>
        <w:t>SSF      service switching function (</w:t>
      </w:r>
      <w:r>
        <w:t>функция</w:t>
      </w:r>
      <w:r w:rsidRPr="000F2A1D">
        <w:rPr>
          <w:lang w:val="en-US"/>
        </w:rPr>
        <w:t xml:space="preserve"> </w:t>
      </w:r>
      <w:r>
        <w:t>коммутации</w:t>
      </w:r>
      <w:r w:rsidRPr="000F2A1D">
        <w:rPr>
          <w:lang w:val="en-US"/>
        </w:rPr>
        <w:t xml:space="preserve"> </w:t>
      </w:r>
      <w:r>
        <w:t>услуг</w:t>
      </w:r>
      <w:r w:rsidRPr="000F2A1D">
        <w:rPr>
          <w:lang w:val="en-US"/>
        </w:rPr>
        <w:t>)</w:t>
      </w:r>
    </w:p>
    <w:p w:rsidR="000F2A1D" w:rsidRPr="000F2A1D" w:rsidRDefault="000F2A1D">
      <w:pPr>
        <w:pStyle w:val="ConsPlusNonformat"/>
        <w:widowControl/>
        <w:rPr>
          <w:lang w:val="en-US"/>
        </w:rPr>
      </w:pPr>
      <w:r w:rsidRPr="000F2A1D">
        <w:rPr>
          <w:lang w:val="en-US"/>
        </w:rPr>
        <w:t>SRF      specialized resource function (</w:t>
      </w:r>
      <w:r>
        <w:t>функция</w:t>
      </w:r>
      <w:r w:rsidRPr="000F2A1D">
        <w:rPr>
          <w:lang w:val="en-US"/>
        </w:rPr>
        <w:t xml:space="preserve"> </w:t>
      </w:r>
      <w:r>
        <w:t>специализированных</w:t>
      </w:r>
    </w:p>
    <w:p w:rsidR="000F2A1D" w:rsidRPr="000F2A1D" w:rsidRDefault="000F2A1D">
      <w:pPr>
        <w:pStyle w:val="ConsPlusNonformat"/>
        <w:widowControl/>
        <w:rPr>
          <w:lang w:val="en-US"/>
        </w:rPr>
      </w:pPr>
      <w:r w:rsidRPr="000F2A1D">
        <w:rPr>
          <w:lang w:val="en-US"/>
        </w:rPr>
        <w:t xml:space="preserve">         </w:t>
      </w:r>
      <w:r>
        <w:t>ресурсов</w:t>
      </w:r>
      <w:r w:rsidRPr="000F2A1D">
        <w:rPr>
          <w:lang w:val="en-US"/>
        </w:rPr>
        <w:t>)</w:t>
      </w:r>
    </w:p>
    <w:p w:rsidR="000F2A1D" w:rsidRPr="000F2A1D" w:rsidRDefault="000F2A1D">
      <w:pPr>
        <w:pStyle w:val="ConsPlusNonformat"/>
        <w:widowControl/>
        <w:rPr>
          <w:lang w:val="en-US"/>
        </w:rPr>
      </w:pPr>
      <w:r w:rsidRPr="000F2A1D">
        <w:rPr>
          <w:lang w:val="en-US"/>
        </w:rPr>
        <w:t>TCAP     transaction capability application part (</w:t>
      </w:r>
      <w:r>
        <w:t>подсистема</w:t>
      </w:r>
      <w:r w:rsidRPr="000F2A1D">
        <w:rPr>
          <w:lang w:val="en-US"/>
        </w:rPr>
        <w:t xml:space="preserve"> </w:t>
      </w:r>
      <w:r>
        <w:t>применения</w:t>
      </w:r>
    </w:p>
    <w:p w:rsidR="000F2A1D" w:rsidRPr="000F2A1D" w:rsidRDefault="000F2A1D">
      <w:pPr>
        <w:pStyle w:val="ConsPlusNonformat"/>
        <w:widowControl/>
        <w:rPr>
          <w:lang w:val="en-US"/>
        </w:rPr>
      </w:pPr>
      <w:r w:rsidRPr="000F2A1D">
        <w:rPr>
          <w:lang w:val="en-US"/>
        </w:rPr>
        <w:t xml:space="preserve">         </w:t>
      </w:r>
      <w:r>
        <w:t>возможностей</w:t>
      </w:r>
      <w:r w:rsidRPr="000F2A1D">
        <w:rPr>
          <w:lang w:val="en-US"/>
        </w:rPr>
        <w:t xml:space="preserve"> </w:t>
      </w:r>
      <w:r>
        <w:t>транзакции</w:t>
      </w:r>
      <w:r w:rsidRPr="000F2A1D">
        <w:rPr>
          <w:lang w:val="en-US"/>
        </w:rPr>
        <w:t>)</w:t>
      </w:r>
    </w:p>
    <w:p w:rsidR="000F2A1D" w:rsidRPr="000F2A1D" w:rsidRDefault="000F2A1D">
      <w:pPr>
        <w:pStyle w:val="ConsPlusNonformat"/>
        <w:widowControl/>
        <w:rPr>
          <w:lang w:val="en-US"/>
        </w:rPr>
      </w:pPr>
      <w:r w:rsidRPr="000F2A1D">
        <w:rPr>
          <w:lang w:val="en-US"/>
        </w:rPr>
        <w:t>TCP/IP   transmission control protocol/Internet protocol (</w:t>
      </w:r>
      <w:r>
        <w:t>протокол</w:t>
      </w:r>
    </w:p>
    <w:p w:rsidR="000F2A1D" w:rsidRDefault="000F2A1D">
      <w:pPr>
        <w:pStyle w:val="ConsPlusNonformat"/>
        <w:widowControl/>
      </w:pPr>
      <w:r w:rsidRPr="000F2A1D">
        <w:rPr>
          <w:lang w:val="en-US"/>
        </w:rPr>
        <w:t xml:space="preserve">         </w:t>
      </w:r>
      <w:r>
        <w:t>управления передачей/Интернет-протокол)</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4. Область применения аппаратуры</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4.1. Аппаратура предназначена для обработки вызовов интеллектуальных услуг, поступающих из стационарной телефонной сети общего пользования, под управлением узла управления услугами. При этом аппаратура выполняет функции узла коммутации услуг.</w:t>
      </w:r>
    </w:p>
    <w:p w:rsidR="000F2A1D" w:rsidRDefault="000F2A1D">
      <w:pPr>
        <w:autoSpaceDE w:val="0"/>
        <w:autoSpaceDN w:val="0"/>
        <w:adjustRightInd w:val="0"/>
        <w:ind w:firstLine="540"/>
        <w:rPr>
          <w:szCs w:val="24"/>
        </w:rPr>
      </w:pPr>
      <w:r>
        <w:rPr>
          <w:szCs w:val="24"/>
        </w:rPr>
        <w:t>4.2. Взаимодействие аппаратуры с узлами телефонной сети общего пользования и узлами платформы ИСС должно осуществляться согласно рисунку 4.1 (здесь и далее рисунки не приводятся).</w:t>
      </w:r>
    </w:p>
    <w:p w:rsidR="000F2A1D" w:rsidRDefault="000F2A1D">
      <w:pPr>
        <w:autoSpaceDE w:val="0"/>
        <w:autoSpaceDN w:val="0"/>
        <w:adjustRightInd w:val="0"/>
        <w:ind w:firstLine="540"/>
        <w:rPr>
          <w:szCs w:val="24"/>
        </w:rPr>
      </w:pPr>
      <w:r>
        <w:rPr>
          <w:szCs w:val="24"/>
        </w:rPr>
        <w:t>4.3. Взаимодействие аппаратуры с SCP должно осуществляться с использованием сигнализации ОКС N 7 по протоколу INAP-R.</w:t>
      </w:r>
    </w:p>
    <w:p w:rsidR="000F2A1D" w:rsidRDefault="000F2A1D">
      <w:pPr>
        <w:autoSpaceDE w:val="0"/>
        <w:autoSpaceDN w:val="0"/>
        <w:adjustRightInd w:val="0"/>
        <w:ind w:firstLine="540"/>
        <w:rPr>
          <w:szCs w:val="24"/>
        </w:rPr>
      </w:pPr>
      <w:r>
        <w:rPr>
          <w:szCs w:val="24"/>
        </w:rPr>
        <w:t>4.4. Взаимодействие аппаратуры с узлами местной и междугородной ТфОП должно осуществляться с использованием сигнализации ОКС N 7 по протоколу ISUP-R.</w:t>
      </w:r>
    </w:p>
    <w:p w:rsidR="000F2A1D" w:rsidRDefault="000F2A1D">
      <w:pPr>
        <w:autoSpaceDE w:val="0"/>
        <w:autoSpaceDN w:val="0"/>
        <w:adjustRightInd w:val="0"/>
        <w:ind w:firstLine="540"/>
        <w:rPr>
          <w:szCs w:val="24"/>
        </w:rPr>
      </w:pPr>
      <w:r>
        <w:rPr>
          <w:szCs w:val="24"/>
        </w:rPr>
        <w:t>4.5. Взаимодействие аппаратуры с SN должно осуществляться по абонентским интерфейсам с использованием сигнализации EDSS1.</w:t>
      </w:r>
    </w:p>
    <w:p w:rsidR="000F2A1D" w:rsidRDefault="000F2A1D">
      <w:pPr>
        <w:autoSpaceDE w:val="0"/>
        <w:autoSpaceDN w:val="0"/>
        <w:adjustRightInd w:val="0"/>
        <w:ind w:firstLine="540"/>
        <w:rPr>
          <w:szCs w:val="24"/>
        </w:rPr>
      </w:pPr>
      <w:r>
        <w:rPr>
          <w:szCs w:val="24"/>
        </w:rPr>
        <w:t>4.6. Взаимодействие аппаратуры с внешним IP должно осуществляться по абонентским интерфейсам с использованием сигнализации EDSS1 или межсетевым интерфейсам с использованием сигнализации ОКС N 7 по протоколу ISUP-R.</w:t>
      </w:r>
    </w:p>
    <w:p w:rsidR="000F2A1D" w:rsidRDefault="000F2A1D">
      <w:pPr>
        <w:autoSpaceDE w:val="0"/>
        <w:autoSpaceDN w:val="0"/>
        <w:adjustRightInd w:val="0"/>
        <w:ind w:firstLine="540"/>
        <w:rPr>
          <w:szCs w:val="24"/>
        </w:rPr>
      </w:pPr>
      <w:r>
        <w:rPr>
          <w:szCs w:val="24"/>
        </w:rPr>
        <w:t>4.7. Аппаратура может применяться для создания наложенной сети в целях исключения передачи нагрузки, создаваемой вызовами интеллектуальных услуг, через транзитные узлы междугородной ТфОП.</w:t>
      </w:r>
    </w:p>
    <w:p w:rsidR="000F2A1D" w:rsidRDefault="000F2A1D">
      <w:pPr>
        <w:autoSpaceDE w:val="0"/>
        <w:autoSpaceDN w:val="0"/>
        <w:adjustRightInd w:val="0"/>
        <w:ind w:firstLine="540"/>
        <w:rPr>
          <w:szCs w:val="24"/>
        </w:rPr>
      </w:pPr>
      <w:r>
        <w:rPr>
          <w:szCs w:val="24"/>
        </w:rPr>
        <w:t>Взаимодействие аппаратуры в рамках одной наложенной сети должно осуществляться по сигнализации ОКС N 7. Пример создания наложенной сети показан на рисунке 4.2.</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5. Выполняемые аппаратурой функции</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5.1. Аппаратура должна обеспечивать реализацию следующих функций:</w:t>
      </w:r>
    </w:p>
    <w:p w:rsidR="000F2A1D" w:rsidRDefault="000F2A1D">
      <w:pPr>
        <w:autoSpaceDE w:val="0"/>
        <w:autoSpaceDN w:val="0"/>
        <w:adjustRightInd w:val="0"/>
        <w:ind w:firstLine="540"/>
        <w:rPr>
          <w:szCs w:val="24"/>
        </w:rPr>
      </w:pPr>
      <w:r>
        <w:rPr>
          <w:szCs w:val="24"/>
        </w:rPr>
        <w:t>- управления вызовами и коммутации интеллектуальных услуг;</w:t>
      </w:r>
    </w:p>
    <w:p w:rsidR="000F2A1D" w:rsidRDefault="000F2A1D">
      <w:pPr>
        <w:autoSpaceDE w:val="0"/>
        <w:autoSpaceDN w:val="0"/>
        <w:adjustRightInd w:val="0"/>
        <w:ind w:firstLine="540"/>
        <w:rPr>
          <w:szCs w:val="24"/>
        </w:rPr>
      </w:pPr>
      <w:r>
        <w:rPr>
          <w:szCs w:val="24"/>
        </w:rPr>
        <w:t>- учета данных, необходимых для начисления платы за интеллектуальные услуги;</w:t>
      </w:r>
    </w:p>
    <w:p w:rsidR="000F2A1D" w:rsidRDefault="000F2A1D">
      <w:pPr>
        <w:autoSpaceDE w:val="0"/>
        <w:autoSpaceDN w:val="0"/>
        <w:adjustRightInd w:val="0"/>
        <w:ind w:firstLine="540"/>
        <w:rPr>
          <w:szCs w:val="24"/>
        </w:rPr>
      </w:pPr>
      <w:r>
        <w:rPr>
          <w:szCs w:val="24"/>
        </w:rPr>
        <w:t>- сбора статистической информации;</w:t>
      </w:r>
    </w:p>
    <w:p w:rsidR="000F2A1D" w:rsidRDefault="000F2A1D">
      <w:pPr>
        <w:autoSpaceDE w:val="0"/>
        <w:autoSpaceDN w:val="0"/>
        <w:adjustRightInd w:val="0"/>
        <w:ind w:firstLine="540"/>
        <w:rPr>
          <w:szCs w:val="24"/>
        </w:rPr>
      </w:pPr>
      <w:r>
        <w:rPr>
          <w:szCs w:val="24"/>
        </w:rPr>
        <w:t>- пункта сигнализации сети ОКС N 7;</w:t>
      </w:r>
    </w:p>
    <w:p w:rsidR="000F2A1D" w:rsidRDefault="000F2A1D">
      <w:pPr>
        <w:autoSpaceDE w:val="0"/>
        <w:autoSpaceDN w:val="0"/>
        <w:adjustRightInd w:val="0"/>
        <w:ind w:firstLine="540"/>
        <w:rPr>
          <w:szCs w:val="24"/>
        </w:rPr>
      </w:pPr>
      <w:r>
        <w:rPr>
          <w:szCs w:val="24"/>
        </w:rPr>
        <w:t>- технического обслуживания.</w:t>
      </w:r>
    </w:p>
    <w:p w:rsidR="000F2A1D" w:rsidRDefault="000F2A1D">
      <w:pPr>
        <w:autoSpaceDE w:val="0"/>
        <w:autoSpaceDN w:val="0"/>
        <w:adjustRightInd w:val="0"/>
        <w:ind w:firstLine="540"/>
        <w:rPr>
          <w:szCs w:val="24"/>
        </w:rPr>
      </w:pPr>
      <w:r>
        <w:rPr>
          <w:szCs w:val="24"/>
        </w:rPr>
        <w:t>Кроме того, в аппаратуре может быть реализована функция специализированных ресурсов.</w:t>
      </w:r>
    </w:p>
    <w:p w:rsidR="000F2A1D" w:rsidRDefault="000F2A1D">
      <w:pPr>
        <w:autoSpaceDE w:val="0"/>
        <w:autoSpaceDN w:val="0"/>
        <w:adjustRightInd w:val="0"/>
        <w:ind w:firstLine="540"/>
        <w:rPr>
          <w:szCs w:val="24"/>
        </w:rPr>
      </w:pPr>
      <w:r>
        <w:rPr>
          <w:szCs w:val="24"/>
        </w:rPr>
        <w:t xml:space="preserve">5.2. Реализация функции CCF должна обеспечивать обработку и управление базовым процессом обслуживания вызовов в соответствии с требованиями Рекомендации МСЭ-Т Q.1214 </w:t>
      </w:r>
      <w:hyperlink r:id="rId6" w:history="1">
        <w:r>
          <w:rPr>
            <w:color w:val="0000FF"/>
            <w:szCs w:val="24"/>
          </w:rPr>
          <w:t>[1]</w:t>
        </w:r>
      </w:hyperlink>
      <w:r>
        <w:rPr>
          <w:szCs w:val="24"/>
        </w:rPr>
        <w:t>.</w:t>
      </w:r>
    </w:p>
    <w:p w:rsidR="000F2A1D" w:rsidRDefault="000F2A1D">
      <w:pPr>
        <w:autoSpaceDE w:val="0"/>
        <w:autoSpaceDN w:val="0"/>
        <w:adjustRightInd w:val="0"/>
        <w:ind w:firstLine="540"/>
        <w:rPr>
          <w:szCs w:val="24"/>
        </w:rPr>
      </w:pPr>
      <w:r>
        <w:rPr>
          <w:szCs w:val="24"/>
        </w:rPr>
        <w:t xml:space="preserve">5.3. Реализация функции SSF должна обеспечивать взаимодействие базового процесса обслуживания вызовов с функцией SCF в соответствии с требованиями Рекомендации МСЭ-Т Q.1214 </w:t>
      </w:r>
      <w:hyperlink r:id="rId7" w:history="1">
        <w:r>
          <w:rPr>
            <w:color w:val="0000FF"/>
            <w:szCs w:val="24"/>
          </w:rPr>
          <w:t>[1]</w:t>
        </w:r>
      </w:hyperlink>
      <w:r>
        <w:rPr>
          <w:szCs w:val="24"/>
        </w:rPr>
        <w:t>.</w:t>
      </w:r>
    </w:p>
    <w:p w:rsidR="000F2A1D" w:rsidRDefault="000F2A1D">
      <w:pPr>
        <w:autoSpaceDE w:val="0"/>
        <w:autoSpaceDN w:val="0"/>
        <w:adjustRightInd w:val="0"/>
        <w:ind w:firstLine="540"/>
        <w:rPr>
          <w:szCs w:val="24"/>
        </w:rPr>
      </w:pPr>
      <w:r>
        <w:rPr>
          <w:szCs w:val="24"/>
        </w:rPr>
        <w:lastRenderedPageBreak/>
        <w:t xml:space="preserve">5.4. Реализация функции SRF должна обеспечивать доступ к специальным ресурсам ИСС, необходимым для предоставления интеллектуальных услуг, в соответствии с требованиями Рекомендации МСЭ-Т Q.1214 </w:t>
      </w:r>
      <w:hyperlink r:id="rId8" w:history="1">
        <w:r>
          <w:rPr>
            <w:color w:val="0000FF"/>
            <w:szCs w:val="24"/>
          </w:rPr>
          <w:t>[1]</w:t>
        </w:r>
      </w:hyperlink>
      <w:r>
        <w:rPr>
          <w:szCs w:val="24"/>
        </w:rPr>
        <w:t>.</w:t>
      </w:r>
    </w:p>
    <w:p w:rsidR="000F2A1D" w:rsidRDefault="000F2A1D">
      <w:pPr>
        <w:autoSpaceDE w:val="0"/>
        <w:autoSpaceDN w:val="0"/>
        <w:adjustRightInd w:val="0"/>
        <w:ind w:firstLine="540"/>
        <w:rPr>
          <w:szCs w:val="24"/>
        </w:rPr>
      </w:pPr>
      <w:r>
        <w:rPr>
          <w:szCs w:val="24"/>
        </w:rPr>
        <w:t>5.5. Взаимодействие функций CCF, SSF и SRF, если последняя реализована в аппаратуре, осуществляется по внутрисистемным интерфейсам и в данном РД не регламентируется.</w:t>
      </w:r>
    </w:p>
    <w:p w:rsidR="000F2A1D" w:rsidRDefault="000F2A1D">
      <w:pPr>
        <w:autoSpaceDE w:val="0"/>
        <w:autoSpaceDN w:val="0"/>
        <w:adjustRightInd w:val="0"/>
        <w:ind w:firstLine="540"/>
        <w:rPr>
          <w:szCs w:val="24"/>
        </w:rPr>
      </w:pPr>
      <w:r>
        <w:rPr>
          <w:szCs w:val="24"/>
        </w:rPr>
        <w:t xml:space="preserve">5.6. Для доступа к интеллектуальным услугам должен использоваться план нумерации, предусмотренный </w:t>
      </w:r>
      <w:hyperlink r:id="rId9" w:history="1">
        <w:r>
          <w:rPr>
            <w:color w:val="0000FF"/>
            <w:szCs w:val="24"/>
          </w:rPr>
          <w:t>4.14</w:t>
        </w:r>
      </w:hyperlink>
      <w:r>
        <w:rPr>
          <w:szCs w:val="24"/>
        </w:rPr>
        <w:t xml:space="preserve"> </w:t>
      </w:r>
      <w:hyperlink r:id="rId10" w:history="1">
        <w:r>
          <w:rPr>
            <w:color w:val="0000FF"/>
            <w:szCs w:val="24"/>
          </w:rPr>
          <w:t>[2]</w:t>
        </w:r>
      </w:hyperlink>
      <w:r>
        <w:rPr>
          <w:szCs w:val="24"/>
        </w:rPr>
        <w:t>.</w:t>
      </w:r>
    </w:p>
    <w:p w:rsidR="000F2A1D" w:rsidRDefault="000F2A1D">
      <w:pPr>
        <w:autoSpaceDE w:val="0"/>
        <w:autoSpaceDN w:val="0"/>
        <w:adjustRightInd w:val="0"/>
        <w:ind w:firstLine="540"/>
        <w:rPr>
          <w:szCs w:val="24"/>
        </w:rPr>
      </w:pPr>
      <w:r>
        <w:rPr>
          <w:szCs w:val="24"/>
        </w:rPr>
        <w:t>5.7. Аппаратура должна обеспечивать прием номера вызывающего абонента. Аппаратурой должен осуществляться отказ в предоставлении интеллектуальной услуги при неприеме или приеме неполного номера вызывающего абонента.</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6. Услуги связи, поддерживаемые аппаратурой</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 xml:space="preserve">6.1. Аппаратура в соответствии с </w:t>
      </w:r>
      <w:hyperlink r:id="rId11" w:history="1">
        <w:r>
          <w:rPr>
            <w:color w:val="0000FF"/>
            <w:szCs w:val="24"/>
          </w:rPr>
          <w:t>[3]</w:t>
        </w:r>
      </w:hyperlink>
      <w:r>
        <w:rPr>
          <w:szCs w:val="24"/>
        </w:rPr>
        <w:t xml:space="preserve"> должна обеспечивать поддержку следующих интеллектуальных услуг:</w:t>
      </w:r>
    </w:p>
    <w:p w:rsidR="000F2A1D" w:rsidRDefault="000F2A1D">
      <w:pPr>
        <w:autoSpaceDE w:val="0"/>
        <w:autoSpaceDN w:val="0"/>
        <w:adjustRightInd w:val="0"/>
        <w:ind w:firstLine="540"/>
        <w:rPr>
          <w:szCs w:val="24"/>
        </w:rPr>
      </w:pPr>
      <w:r>
        <w:rPr>
          <w:szCs w:val="24"/>
        </w:rPr>
        <w:t>- бесплатный вызов;</w:t>
      </w:r>
    </w:p>
    <w:p w:rsidR="000F2A1D" w:rsidRDefault="000F2A1D">
      <w:pPr>
        <w:autoSpaceDE w:val="0"/>
        <w:autoSpaceDN w:val="0"/>
        <w:adjustRightInd w:val="0"/>
        <w:ind w:firstLine="540"/>
        <w:rPr>
          <w:szCs w:val="24"/>
        </w:rPr>
      </w:pPr>
      <w:r>
        <w:rPr>
          <w:szCs w:val="24"/>
        </w:rPr>
        <w:t>- услуга за дополнительную плату;</w:t>
      </w:r>
    </w:p>
    <w:p w:rsidR="000F2A1D" w:rsidRDefault="000F2A1D">
      <w:pPr>
        <w:autoSpaceDE w:val="0"/>
        <w:autoSpaceDN w:val="0"/>
        <w:adjustRightInd w:val="0"/>
        <w:ind w:firstLine="540"/>
        <w:rPr>
          <w:szCs w:val="24"/>
        </w:rPr>
      </w:pPr>
      <w:r>
        <w:rPr>
          <w:szCs w:val="24"/>
        </w:rPr>
        <w:t>- телеголосование;</w:t>
      </w:r>
    </w:p>
    <w:p w:rsidR="000F2A1D" w:rsidRDefault="000F2A1D">
      <w:pPr>
        <w:autoSpaceDE w:val="0"/>
        <w:autoSpaceDN w:val="0"/>
        <w:adjustRightInd w:val="0"/>
        <w:ind w:firstLine="540"/>
        <w:rPr>
          <w:szCs w:val="24"/>
        </w:rPr>
      </w:pPr>
      <w:r>
        <w:rPr>
          <w:szCs w:val="24"/>
        </w:rPr>
        <w:t>- вызов по расчетной карте;</w:t>
      </w:r>
    </w:p>
    <w:p w:rsidR="000F2A1D" w:rsidRDefault="000F2A1D">
      <w:pPr>
        <w:autoSpaceDE w:val="0"/>
        <w:autoSpaceDN w:val="0"/>
        <w:adjustRightInd w:val="0"/>
        <w:ind w:firstLine="540"/>
        <w:rPr>
          <w:szCs w:val="24"/>
        </w:rPr>
      </w:pPr>
      <w:r>
        <w:rPr>
          <w:szCs w:val="24"/>
        </w:rPr>
        <w:t>- вызов по предоплаченной карте;</w:t>
      </w:r>
    </w:p>
    <w:p w:rsidR="000F2A1D" w:rsidRDefault="000F2A1D">
      <w:pPr>
        <w:autoSpaceDE w:val="0"/>
        <w:autoSpaceDN w:val="0"/>
        <w:adjustRightInd w:val="0"/>
        <w:ind w:firstLine="540"/>
        <w:rPr>
          <w:szCs w:val="24"/>
        </w:rPr>
      </w:pPr>
      <w:r>
        <w:rPr>
          <w:szCs w:val="24"/>
        </w:rPr>
        <w:t>- вызов по кредитной карте.</w:t>
      </w:r>
    </w:p>
    <w:p w:rsidR="000F2A1D" w:rsidRDefault="000F2A1D">
      <w:pPr>
        <w:autoSpaceDE w:val="0"/>
        <w:autoSpaceDN w:val="0"/>
        <w:adjustRightInd w:val="0"/>
        <w:ind w:firstLine="540"/>
        <w:rPr>
          <w:szCs w:val="24"/>
        </w:rPr>
      </w:pPr>
      <w:r>
        <w:rPr>
          <w:szCs w:val="24"/>
        </w:rPr>
        <w:t xml:space="preserve">Свойства интеллектуальных услуг должны соответствовать </w:t>
      </w:r>
      <w:hyperlink r:id="rId12" w:history="1">
        <w:r>
          <w:rPr>
            <w:color w:val="0000FF"/>
            <w:szCs w:val="24"/>
          </w:rPr>
          <w:t>приложению С</w:t>
        </w:r>
      </w:hyperlink>
      <w:r>
        <w:rPr>
          <w:szCs w:val="24"/>
        </w:rPr>
        <w:t xml:space="preserve"> </w:t>
      </w:r>
      <w:hyperlink r:id="rId13" w:history="1">
        <w:r>
          <w:rPr>
            <w:color w:val="0000FF"/>
            <w:szCs w:val="24"/>
          </w:rPr>
          <w:t>[4]</w:t>
        </w:r>
      </w:hyperlink>
      <w:r>
        <w:rPr>
          <w:szCs w:val="24"/>
        </w:rPr>
        <w:t>.</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7. Требования к реализации функций CCF и SSF</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7.1. Функции CCF и SSF должны обеспечивать распознавание состояний процесса обслуживания вызова, требующих управления со стороны функции SCF. При обнаружении этих состояний функция SSF должна обеспечивать передачу запросов и получение ответных команд к/от функции SCF.</w:t>
      </w:r>
    </w:p>
    <w:p w:rsidR="000F2A1D" w:rsidRDefault="000F2A1D">
      <w:pPr>
        <w:autoSpaceDE w:val="0"/>
        <w:autoSpaceDN w:val="0"/>
        <w:adjustRightInd w:val="0"/>
        <w:ind w:firstLine="540"/>
        <w:rPr>
          <w:szCs w:val="24"/>
        </w:rPr>
      </w:pPr>
      <w:r>
        <w:rPr>
          <w:szCs w:val="24"/>
        </w:rPr>
        <w:t xml:space="preserve">7.2. Аппаратура должна распознавать контрольные точки базового процесса обслуживания вызовов, специфицированные в </w:t>
      </w:r>
      <w:hyperlink r:id="rId14" w:history="1">
        <w:r>
          <w:rPr>
            <w:color w:val="0000FF"/>
            <w:szCs w:val="24"/>
          </w:rPr>
          <w:t>[3]</w:t>
        </w:r>
      </w:hyperlink>
      <w:r>
        <w:rPr>
          <w:szCs w:val="24"/>
        </w:rPr>
        <w:t xml:space="preserve">, согласно таблицам 7.1 и </w:t>
      </w:r>
      <w:hyperlink r:id="rId15" w:history="1">
        <w:r>
          <w:rPr>
            <w:color w:val="0000FF"/>
            <w:szCs w:val="24"/>
          </w:rPr>
          <w:t>7.2</w:t>
        </w:r>
      </w:hyperlink>
      <w:r>
        <w:rPr>
          <w:szCs w:val="24"/>
        </w:rPr>
        <w:t xml:space="preserve"> в соответствии с логикой поддерживаемых услуг.</w:t>
      </w:r>
    </w:p>
    <w:p w:rsidR="000F2A1D" w:rsidRDefault="000F2A1D">
      <w:pPr>
        <w:autoSpaceDE w:val="0"/>
        <w:autoSpaceDN w:val="0"/>
        <w:adjustRightInd w:val="0"/>
        <w:ind w:firstLine="540"/>
        <w:rPr>
          <w:szCs w:val="24"/>
        </w:rPr>
      </w:pPr>
    </w:p>
    <w:p w:rsidR="000F2A1D" w:rsidRDefault="000F2A1D">
      <w:pPr>
        <w:autoSpaceDE w:val="0"/>
        <w:autoSpaceDN w:val="0"/>
        <w:adjustRightInd w:val="0"/>
        <w:jc w:val="right"/>
        <w:rPr>
          <w:szCs w:val="24"/>
        </w:rPr>
      </w:pPr>
      <w:r>
        <w:rPr>
          <w:szCs w:val="24"/>
        </w:rPr>
        <w:t>Таблица 7.1</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rPr>
          <w:szCs w:val="24"/>
        </w:rPr>
      </w:pPr>
      <w:r>
        <w:rPr>
          <w:szCs w:val="24"/>
        </w:rPr>
        <w:t>КОНТРОЛЬНЫЕ ТОЧКИ ДЛЯ ИСХОДЯЩЕЙ СТОРОНЫ</w:t>
      </w:r>
    </w:p>
    <w:p w:rsidR="000F2A1D" w:rsidRDefault="000F2A1D">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430"/>
        <w:gridCol w:w="7560"/>
      </w:tblGrid>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Контрольная точка</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контрольной точки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DP1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OriginatingAttemptAuthorized (авторизация вызова)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DP2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CollectedInformation (информация собрана)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DP3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AnalyzedInformation (анализ информации завершен)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DP4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RouteSelectFailure (отказ при выборе направления)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DP5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O_CalledPartyBusy (вызываемый абонент занят)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DP6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O_NoAnswer (вызываемый абонент не отвечает)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DP7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O_Answer (ответ вызываемого абонента)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DP9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O_Disconnect (разъединение)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DP10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O_Abandon (разъединение до установления соединения)    </w:t>
            </w:r>
          </w:p>
        </w:tc>
      </w:tr>
    </w:tbl>
    <w:p w:rsidR="000F2A1D" w:rsidRDefault="000F2A1D">
      <w:pPr>
        <w:autoSpaceDE w:val="0"/>
        <w:autoSpaceDN w:val="0"/>
        <w:adjustRightInd w:val="0"/>
        <w:ind w:firstLine="540"/>
        <w:rPr>
          <w:szCs w:val="24"/>
        </w:rPr>
      </w:pPr>
    </w:p>
    <w:p w:rsidR="000F2A1D" w:rsidRDefault="000F2A1D">
      <w:pPr>
        <w:autoSpaceDE w:val="0"/>
        <w:autoSpaceDN w:val="0"/>
        <w:adjustRightInd w:val="0"/>
        <w:jc w:val="right"/>
        <w:rPr>
          <w:szCs w:val="24"/>
        </w:rPr>
      </w:pPr>
      <w:r>
        <w:rPr>
          <w:szCs w:val="24"/>
        </w:rPr>
        <w:t>Таблица 7.2</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rPr>
          <w:szCs w:val="24"/>
        </w:rPr>
      </w:pPr>
      <w:r>
        <w:rPr>
          <w:szCs w:val="24"/>
        </w:rPr>
        <w:t>КОНТРОЛЬНЫЕ ТОЧКИ ДЛЯ ВХОДЯЩЕЙ СТОРОНЫ</w:t>
      </w:r>
    </w:p>
    <w:p w:rsidR="000F2A1D" w:rsidRDefault="000F2A1D">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430"/>
        <w:gridCol w:w="7560"/>
      </w:tblGrid>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Контрольная точка</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контрольной точки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DP12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TerminatingAttemptAuthorized (попытка авторизации)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DP13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T_CalledPartyBusy (абонент занят)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DP14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T_NoAnswer (абонент не отвечает)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DP15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T_Answer (абонент снял трубку)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DP17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T_Disconnect (разъединение)                            </w:t>
            </w:r>
          </w:p>
        </w:tc>
      </w:tr>
      <w:tr w:rsidR="000F2A1D">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DP18             </w:t>
            </w:r>
          </w:p>
        </w:tc>
        <w:tc>
          <w:tcPr>
            <w:tcW w:w="756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T_Abandon (разъединение до установления соединения)    </w:t>
            </w:r>
          </w:p>
        </w:tc>
      </w:tr>
    </w:tbl>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7.3. Каждая контрольная точка должна относиться к одному из четырех типов, в зависимости от которых определяются механизмы взаимодействия SSF с SCF:</w:t>
      </w:r>
    </w:p>
    <w:p w:rsidR="000F2A1D" w:rsidRDefault="000F2A1D">
      <w:pPr>
        <w:autoSpaceDE w:val="0"/>
        <w:autoSpaceDN w:val="0"/>
        <w:adjustRightInd w:val="0"/>
        <w:ind w:firstLine="540"/>
        <w:rPr>
          <w:szCs w:val="24"/>
        </w:rPr>
      </w:pPr>
      <w:r>
        <w:rPr>
          <w:szCs w:val="24"/>
        </w:rPr>
        <w:t>- триггерная контрольная точка - запрос;</w:t>
      </w:r>
    </w:p>
    <w:p w:rsidR="000F2A1D" w:rsidRDefault="000F2A1D">
      <w:pPr>
        <w:autoSpaceDE w:val="0"/>
        <w:autoSpaceDN w:val="0"/>
        <w:adjustRightInd w:val="0"/>
        <w:ind w:firstLine="540"/>
        <w:rPr>
          <w:szCs w:val="24"/>
        </w:rPr>
      </w:pPr>
      <w:r>
        <w:rPr>
          <w:szCs w:val="24"/>
        </w:rPr>
        <w:t>- контрольная точка - запрос;</w:t>
      </w:r>
    </w:p>
    <w:p w:rsidR="000F2A1D" w:rsidRDefault="000F2A1D">
      <w:pPr>
        <w:autoSpaceDE w:val="0"/>
        <w:autoSpaceDN w:val="0"/>
        <w:adjustRightInd w:val="0"/>
        <w:ind w:firstLine="540"/>
        <w:rPr>
          <w:szCs w:val="24"/>
        </w:rPr>
      </w:pPr>
      <w:r>
        <w:rPr>
          <w:szCs w:val="24"/>
        </w:rPr>
        <w:t>- контрольная точка - уведомление.</w:t>
      </w:r>
    </w:p>
    <w:p w:rsidR="000F2A1D" w:rsidRDefault="000F2A1D">
      <w:pPr>
        <w:autoSpaceDE w:val="0"/>
        <w:autoSpaceDN w:val="0"/>
        <w:adjustRightInd w:val="0"/>
        <w:ind w:firstLine="540"/>
        <w:rPr>
          <w:szCs w:val="24"/>
        </w:rPr>
      </w:pPr>
      <w:r>
        <w:rPr>
          <w:szCs w:val="24"/>
        </w:rPr>
        <w:t>7.4. Реализация функций CCF и SSF должна обеспечивать механизмы защиты, предотвращающие перегрузку аппаратуры. Команда на выполнение этих функций может поступать от SCF либо через систему административного управления сетью.</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8. Требования к реализации функции SRF</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 xml:space="preserve">8.1. Реализация внутренней функции SRF должна обеспечивать управление специализированными ресурсами, необходимыми для предоставления интеллектуальных услуг в соответствии со спецификациями, определенными в </w:t>
      </w:r>
      <w:hyperlink r:id="rId16" w:history="1">
        <w:r>
          <w:rPr>
            <w:color w:val="0000FF"/>
            <w:szCs w:val="24"/>
          </w:rPr>
          <w:t>[1]</w:t>
        </w:r>
      </w:hyperlink>
      <w:r>
        <w:rPr>
          <w:szCs w:val="24"/>
        </w:rPr>
        <w:t>.</w:t>
      </w:r>
    </w:p>
    <w:p w:rsidR="000F2A1D" w:rsidRDefault="000F2A1D">
      <w:pPr>
        <w:autoSpaceDE w:val="0"/>
        <w:autoSpaceDN w:val="0"/>
        <w:adjustRightInd w:val="0"/>
        <w:ind w:firstLine="540"/>
        <w:rPr>
          <w:szCs w:val="24"/>
        </w:rPr>
      </w:pPr>
      <w:r>
        <w:rPr>
          <w:szCs w:val="24"/>
        </w:rPr>
        <w:t>Функционирование SRF должно осуществляться по командам, поступающим от SCF через SSF.</w:t>
      </w:r>
    </w:p>
    <w:p w:rsidR="000F2A1D" w:rsidRDefault="000F2A1D">
      <w:pPr>
        <w:autoSpaceDE w:val="0"/>
        <w:autoSpaceDN w:val="0"/>
        <w:adjustRightInd w:val="0"/>
        <w:ind w:firstLine="540"/>
        <w:rPr>
          <w:szCs w:val="24"/>
        </w:rPr>
      </w:pPr>
      <w:r>
        <w:rPr>
          <w:szCs w:val="24"/>
        </w:rPr>
        <w:t>8.2. Функция SRF должна обеспечивать пользователям воспроизведение речевых сообщений, передачу тональных сигналов и получение от них дополнительной информации в коде DTMF по телефонным каналам в процессе установления соединения и предоставления интеллектуальных услуг.</w:t>
      </w:r>
    </w:p>
    <w:p w:rsidR="000F2A1D" w:rsidRDefault="000F2A1D">
      <w:pPr>
        <w:autoSpaceDE w:val="0"/>
        <w:autoSpaceDN w:val="0"/>
        <w:adjustRightInd w:val="0"/>
        <w:ind w:firstLine="540"/>
        <w:rPr>
          <w:szCs w:val="24"/>
        </w:rPr>
      </w:pPr>
      <w:r>
        <w:rPr>
          <w:szCs w:val="24"/>
        </w:rPr>
        <w:t xml:space="preserve">8.3. Перечень речевых сообщений и их идентификаторов должен соответствовать приложению В.4 </w:t>
      </w:r>
      <w:hyperlink r:id="rId17" w:history="1">
        <w:r>
          <w:rPr>
            <w:color w:val="0000FF"/>
            <w:szCs w:val="24"/>
          </w:rPr>
          <w:t>[5]</w:t>
        </w:r>
      </w:hyperlink>
      <w:r>
        <w:rPr>
          <w:szCs w:val="24"/>
        </w:rPr>
        <w:t>.</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9. Требования к функции учета данных для начисления</w:t>
      </w:r>
    </w:p>
    <w:p w:rsidR="000F2A1D" w:rsidRDefault="000F2A1D">
      <w:pPr>
        <w:autoSpaceDE w:val="0"/>
        <w:autoSpaceDN w:val="0"/>
        <w:adjustRightInd w:val="0"/>
        <w:jc w:val="center"/>
        <w:rPr>
          <w:szCs w:val="24"/>
        </w:rPr>
      </w:pPr>
      <w:r>
        <w:rPr>
          <w:szCs w:val="24"/>
        </w:rPr>
        <w:t>платы за интеллектуальные услуги</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2"/>
        <w:rPr>
          <w:szCs w:val="24"/>
        </w:rPr>
      </w:pPr>
      <w:r>
        <w:rPr>
          <w:szCs w:val="24"/>
        </w:rPr>
        <w:t>9.1. Общие требования</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9.1.1. СУД, реализованная в аппаратуре, должна обеспечивать выполнение функции учета данных для расчета с пользователями за предоставляемые интеллектуальные услуги следующими способами:</w:t>
      </w:r>
    </w:p>
    <w:p w:rsidR="000F2A1D" w:rsidRDefault="000F2A1D">
      <w:pPr>
        <w:autoSpaceDE w:val="0"/>
        <w:autoSpaceDN w:val="0"/>
        <w:adjustRightInd w:val="0"/>
        <w:ind w:firstLine="540"/>
        <w:rPr>
          <w:szCs w:val="24"/>
        </w:rPr>
      </w:pPr>
      <w:r>
        <w:rPr>
          <w:szCs w:val="24"/>
        </w:rPr>
        <w:t>- создание записей о вызовах интеллектуальных услуг и их передача из аппаратуры в автоматизированную систему расчетов для последующей тарификации;</w:t>
      </w:r>
    </w:p>
    <w:p w:rsidR="000F2A1D" w:rsidRDefault="000F2A1D">
      <w:pPr>
        <w:autoSpaceDE w:val="0"/>
        <w:autoSpaceDN w:val="0"/>
        <w:adjustRightInd w:val="0"/>
        <w:ind w:firstLine="540"/>
        <w:rPr>
          <w:szCs w:val="24"/>
        </w:rPr>
      </w:pPr>
      <w:r>
        <w:rPr>
          <w:szCs w:val="24"/>
        </w:rPr>
        <w:t>- непосредственная тарификация вызовов интеллектуальных услуг в реальном масштабе времени путем генерации тарифных единиц, количество которых соответствует стоимости предоставленной интеллектуальной услуги.</w:t>
      </w:r>
    </w:p>
    <w:p w:rsidR="000F2A1D" w:rsidRDefault="000F2A1D">
      <w:pPr>
        <w:autoSpaceDE w:val="0"/>
        <w:autoSpaceDN w:val="0"/>
        <w:adjustRightInd w:val="0"/>
        <w:ind w:firstLine="540"/>
        <w:rPr>
          <w:szCs w:val="24"/>
        </w:rPr>
      </w:pPr>
      <w:r>
        <w:rPr>
          <w:szCs w:val="24"/>
        </w:rPr>
        <w:t xml:space="preserve">9.1.2. СУД в зависимости от предоставляемых интеллектуальных услуг должна поддерживать взаимодействие с узлом SCP по различным сценариям тарификации, определенным в </w:t>
      </w:r>
      <w:hyperlink r:id="rId18" w:history="1">
        <w:r>
          <w:rPr>
            <w:color w:val="0000FF"/>
            <w:szCs w:val="24"/>
          </w:rPr>
          <w:t>[3]</w:t>
        </w:r>
      </w:hyperlink>
      <w:r>
        <w:rPr>
          <w:szCs w:val="24"/>
        </w:rPr>
        <w:t>.</w:t>
      </w:r>
    </w:p>
    <w:p w:rsidR="000F2A1D" w:rsidRDefault="000F2A1D">
      <w:pPr>
        <w:autoSpaceDE w:val="0"/>
        <w:autoSpaceDN w:val="0"/>
        <w:adjustRightInd w:val="0"/>
        <w:ind w:firstLine="540"/>
        <w:rPr>
          <w:szCs w:val="24"/>
        </w:rPr>
      </w:pPr>
      <w:r>
        <w:rPr>
          <w:szCs w:val="24"/>
        </w:rPr>
        <w:t xml:space="preserve">Требования к функциям СУД для различных сценариев тарификации приведены в </w:t>
      </w:r>
      <w:hyperlink r:id="rId19" w:history="1">
        <w:r>
          <w:rPr>
            <w:color w:val="0000FF"/>
            <w:szCs w:val="24"/>
          </w:rPr>
          <w:t>9.2</w:t>
        </w:r>
      </w:hyperlink>
      <w:r>
        <w:rPr>
          <w:szCs w:val="24"/>
        </w:rPr>
        <w:t>.</w:t>
      </w:r>
    </w:p>
    <w:p w:rsidR="000F2A1D" w:rsidRDefault="000F2A1D">
      <w:pPr>
        <w:autoSpaceDE w:val="0"/>
        <w:autoSpaceDN w:val="0"/>
        <w:adjustRightInd w:val="0"/>
        <w:ind w:firstLine="540"/>
        <w:rPr>
          <w:szCs w:val="24"/>
        </w:rPr>
      </w:pPr>
      <w:r>
        <w:rPr>
          <w:szCs w:val="24"/>
        </w:rPr>
        <w:t>9.1.3. СУД должна обеспечивать выполнение следующих функций учета данных:</w:t>
      </w:r>
    </w:p>
    <w:p w:rsidR="000F2A1D" w:rsidRDefault="000F2A1D">
      <w:pPr>
        <w:autoSpaceDE w:val="0"/>
        <w:autoSpaceDN w:val="0"/>
        <w:adjustRightInd w:val="0"/>
        <w:ind w:firstLine="540"/>
        <w:rPr>
          <w:szCs w:val="24"/>
        </w:rPr>
      </w:pPr>
      <w:r>
        <w:rPr>
          <w:szCs w:val="24"/>
        </w:rPr>
        <w:t>- функция определения данных (DET);</w:t>
      </w:r>
    </w:p>
    <w:p w:rsidR="000F2A1D" w:rsidRDefault="000F2A1D">
      <w:pPr>
        <w:autoSpaceDE w:val="0"/>
        <w:autoSpaceDN w:val="0"/>
        <w:adjustRightInd w:val="0"/>
        <w:ind w:firstLine="540"/>
        <w:rPr>
          <w:szCs w:val="24"/>
        </w:rPr>
      </w:pPr>
      <w:r>
        <w:rPr>
          <w:szCs w:val="24"/>
        </w:rPr>
        <w:lastRenderedPageBreak/>
        <w:t>- функция генерации данных (GEN);</w:t>
      </w:r>
    </w:p>
    <w:p w:rsidR="000F2A1D" w:rsidRDefault="000F2A1D">
      <w:pPr>
        <w:autoSpaceDE w:val="0"/>
        <w:autoSpaceDN w:val="0"/>
        <w:adjustRightInd w:val="0"/>
        <w:ind w:firstLine="540"/>
        <w:rPr>
          <w:szCs w:val="24"/>
        </w:rPr>
      </w:pPr>
      <w:r>
        <w:rPr>
          <w:szCs w:val="24"/>
        </w:rPr>
        <w:t>- функция регистрации данных (REG);</w:t>
      </w:r>
    </w:p>
    <w:p w:rsidR="000F2A1D" w:rsidRDefault="000F2A1D">
      <w:pPr>
        <w:autoSpaceDE w:val="0"/>
        <w:autoSpaceDN w:val="0"/>
        <w:adjustRightInd w:val="0"/>
        <w:ind w:firstLine="540"/>
        <w:rPr>
          <w:szCs w:val="24"/>
        </w:rPr>
      </w:pPr>
      <w:r>
        <w:rPr>
          <w:szCs w:val="24"/>
        </w:rPr>
        <w:t>- функция вывода записей данных для дальнейшей обработки (OUT).</w:t>
      </w:r>
    </w:p>
    <w:p w:rsidR="000F2A1D" w:rsidRDefault="000F2A1D">
      <w:pPr>
        <w:autoSpaceDE w:val="0"/>
        <w:autoSpaceDN w:val="0"/>
        <w:adjustRightInd w:val="0"/>
        <w:ind w:firstLine="540"/>
        <w:rPr>
          <w:szCs w:val="24"/>
        </w:rPr>
      </w:pPr>
      <w:r>
        <w:rPr>
          <w:szCs w:val="24"/>
        </w:rPr>
        <w:t>9.1.3.1. Функция DET может обеспечивать возможность определения информации о тарифе, включая код и модулятор тарифа.</w:t>
      </w:r>
    </w:p>
    <w:p w:rsidR="000F2A1D" w:rsidRDefault="000F2A1D">
      <w:pPr>
        <w:autoSpaceDE w:val="0"/>
        <w:autoSpaceDN w:val="0"/>
        <w:adjustRightInd w:val="0"/>
        <w:ind w:firstLine="540"/>
        <w:rPr>
          <w:szCs w:val="24"/>
        </w:rPr>
      </w:pPr>
      <w:r>
        <w:rPr>
          <w:szCs w:val="24"/>
        </w:rPr>
        <w:t>9.1.3.2. Функция GEN должна обеспечивать следующие способы генерации данных для начисления платы за интеллектуальные услуги:</w:t>
      </w:r>
    </w:p>
    <w:p w:rsidR="000F2A1D" w:rsidRDefault="000F2A1D">
      <w:pPr>
        <w:autoSpaceDE w:val="0"/>
        <w:autoSpaceDN w:val="0"/>
        <w:adjustRightInd w:val="0"/>
        <w:ind w:firstLine="540"/>
        <w:rPr>
          <w:szCs w:val="24"/>
        </w:rPr>
      </w:pPr>
      <w:r>
        <w:rPr>
          <w:szCs w:val="24"/>
        </w:rPr>
        <w:t>- генерация данных для создания записи о вызове интеллектуальной услуги на основании информации, полученной в результате обработки вызова, и параметров тарификации, принятых от SCP в операции тарификации INAP-R;</w:t>
      </w:r>
    </w:p>
    <w:p w:rsidR="000F2A1D" w:rsidRDefault="000F2A1D">
      <w:pPr>
        <w:autoSpaceDE w:val="0"/>
        <w:autoSpaceDN w:val="0"/>
        <w:adjustRightInd w:val="0"/>
        <w:ind w:firstLine="540"/>
        <w:rPr>
          <w:szCs w:val="24"/>
        </w:rPr>
      </w:pPr>
      <w:r>
        <w:rPr>
          <w:szCs w:val="24"/>
        </w:rPr>
        <w:t>- генерация данных об индикаторе оплаты вызова, передаваемых в сообщениях сигнализации ISUP-R по ТфОП в соответствии с инструкцией, полученной от SCP в операции тарификации INAP-R;</w:t>
      </w:r>
    </w:p>
    <w:p w:rsidR="000F2A1D" w:rsidRDefault="000F2A1D">
      <w:pPr>
        <w:autoSpaceDE w:val="0"/>
        <w:autoSpaceDN w:val="0"/>
        <w:adjustRightInd w:val="0"/>
        <w:ind w:firstLine="540"/>
        <w:rPr>
          <w:szCs w:val="24"/>
        </w:rPr>
      </w:pPr>
      <w:r>
        <w:rPr>
          <w:szCs w:val="24"/>
        </w:rPr>
        <w:t>- генерация тарифных единиц в режиме реального времени в соответствии с инструкцией и значениями параметров тарификации, полученными от SCP в операции тарификации INAP-R.</w:t>
      </w:r>
    </w:p>
    <w:p w:rsidR="000F2A1D" w:rsidRDefault="000F2A1D">
      <w:pPr>
        <w:autoSpaceDE w:val="0"/>
        <w:autoSpaceDN w:val="0"/>
        <w:adjustRightInd w:val="0"/>
        <w:ind w:firstLine="540"/>
        <w:rPr>
          <w:szCs w:val="24"/>
        </w:rPr>
      </w:pPr>
      <w:r>
        <w:rPr>
          <w:szCs w:val="24"/>
        </w:rPr>
        <w:t>9.1.3.3. Функция REG должна обеспечивать:</w:t>
      </w:r>
    </w:p>
    <w:p w:rsidR="000F2A1D" w:rsidRDefault="000F2A1D">
      <w:pPr>
        <w:autoSpaceDE w:val="0"/>
        <w:autoSpaceDN w:val="0"/>
        <w:adjustRightInd w:val="0"/>
        <w:ind w:firstLine="540"/>
        <w:rPr>
          <w:szCs w:val="24"/>
        </w:rPr>
      </w:pPr>
      <w:r>
        <w:rPr>
          <w:szCs w:val="24"/>
        </w:rPr>
        <w:t>а) регистрацию данных для создания подробной записи о вызове интеллектуальной услуги;</w:t>
      </w:r>
    </w:p>
    <w:p w:rsidR="000F2A1D" w:rsidRDefault="000F2A1D">
      <w:pPr>
        <w:autoSpaceDE w:val="0"/>
        <w:autoSpaceDN w:val="0"/>
        <w:adjustRightInd w:val="0"/>
        <w:ind w:firstLine="540"/>
        <w:rPr>
          <w:szCs w:val="24"/>
        </w:rPr>
      </w:pPr>
      <w:r>
        <w:rPr>
          <w:szCs w:val="24"/>
        </w:rPr>
        <w:t>б) подсчет и регистрацию количества тарифных единиц для начисления платы за вызов интеллектуальной услуги;</w:t>
      </w:r>
    </w:p>
    <w:p w:rsidR="000F2A1D" w:rsidRDefault="000F2A1D">
      <w:pPr>
        <w:autoSpaceDE w:val="0"/>
        <w:autoSpaceDN w:val="0"/>
        <w:adjustRightInd w:val="0"/>
        <w:ind w:firstLine="540"/>
        <w:rPr>
          <w:szCs w:val="24"/>
        </w:rPr>
      </w:pPr>
      <w:r>
        <w:rPr>
          <w:szCs w:val="24"/>
        </w:rPr>
        <w:t xml:space="preserve">в) одновременное применение возможностей согласно </w:t>
      </w:r>
      <w:hyperlink r:id="rId20" w:history="1">
        <w:r>
          <w:rPr>
            <w:color w:val="0000FF"/>
            <w:szCs w:val="24"/>
          </w:rPr>
          <w:t>перечислениям а)</w:t>
        </w:r>
      </w:hyperlink>
      <w:r>
        <w:rPr>
          <w:szCs w:val="24"/>
        </w:rPr>
        <w:t xml:space="preserve"> и </w:t>
      </w:r>
      <w:hyperlink r:id="rId21" w:history="1">
        <w:r>
          <w:rPr>
            <w:color w:val="0000FF"/>
            <w:szCs w:val="24"/>
          </w:rPr>
          <w:t>б)</w:t>
        </w:r>
      </w:hyperlink>
      <w:r>
        <w:rPr>
          <w:szCs w:val="24"/>
        </w:rPr>
        <w:t>.</w:t>
      </w:r>
    </w:p>
    <w:p w:rsidR="000F2A1D" w:rsidRDefault="000F2A1D">
      <w:pPr>
        <w:autoSpaceDE w:val="0"/>
        <w:autoSpaceDN w:val="0"/>
        <w:adjustRightInd w:val="0"/>
        <w:ind w:firstLine="540"/>
        <w:rPr>
          <w:szCs w:val="24"/>
        </w:rPr>
      </w:pPr>
      <w:r>
        <w:rPr>
          <w:szCs w:val="24"/>
        </w:rPr>
        <w:t>9.1.3.4. Функция OUT должна обеспечивать накопление записей данных о вызовах интеллектуальных услуг и передачу их в АСР по некоммутируемым или коммутируемым каналам связи с использованием одного или нескольких стандартных сетевых протоколов (Х.25, Frame Relay, TCP/IP и других) или протоколов локальных сетей (Ethernet, FDDI и других).</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2"/>
        <w:rPr>
          <w:szCs w:val="24"/>
        </w:rPr>
      </w:pPr>
      <w:r>
        <w:rPr>
          <w:szCs w:val="24"/>
        </w:rPr>
        <w:t>9.2. Функции СУД для обеспечения различных</w:t>
      </w:r>
    </w:p>
    <w:p w:rsidR="000F2A1D" w:rsidRDefault="000F2A1D">
      <w:pPr>
        <w:autoSpaceDE w:val="0"/>
        <w:autoSpaceDN w:val="0"/>
        <w:adjustRightInd w:val="0"/>
        <w:jc w:val="center"/>
        <w:rPr>
          <w:szCs w:val="24"/>
        </w:rPr>
      </w:pPr>
      <w:r>
        <w:rPr>
          <w:szCs w:val="24"/>
        </w:rPr>
        <w:t>сценариев тарификации</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9.2.1. Сценарии взаимодействия аппаратуры и SCP, принадлежащих одному оператору</w:t>
      </w:r>
    </w:p>
    <w:p w:rsidR="000F2A1D" w:rsidRDefault="000F2A1D">
      <w:pPr>
        <w:autoSpaceDE w:val="0"/>
        <w:autoSpaceDN w:val="0"/>
        <w:adjustRightInd w:val="0"/>
        <w:ind w:firstLine="540"/>
        <w:rPr>
          <w:szCs w:val="24"/>
        </w:rPr>
      </w:pPr>
      <w:r>
        <w:rPr>
          <w:szCs w:val="24"/>
        </w:rPr>
        <w:t>9.2.1.1. При получении из SCP от функции DET операции FurnishChargingInformation прикладного протокола интеллектуальной сети связи, содержащей параметры тарификации, СУД должна в соответствии со сценарием INAP 2.3 обеспечить выполнение функций генерации и регистрации данных для создания записи о вызове интеллектуальной услуги. После предоставления требуемой интеллектуальной услуги и завершения соединения (по отбою любого участника соединения) должна создаваться подробная запись, содержащая информацию обработки вызова (номера A, B, C; время начала соединения, продолжительность соединения и пр.) и данные параметров тарификации, принятые от SCP в операции INAP-R FurnishChargingInformation.</w:t>
      </w:r>
    </w:p>
    <w:p w:rsidR="000F2A1D" w:rsidRDefault="000F2A1D">
      <w:pPr>
        <w:autoSpaceDE w:val="0"/>
        <w:autoSpaceDN w:val="0"/>
        <w:adjustRightInd w:val="0"/>
        <w:ind w:firstLine="540"/>
        <w:rPr>
          <w:szCs w:val="24"/>
        </w:rPr>
      </w:pPr>
      <w:r>
        <w:rPr>
          <w:szCs w:val="24"/>
        </w:rPr>
        <w:t>9.2.1.2. При получении из SCP операции SendChargingInformation или операции ActivateServiceFiltering, содержащей значение параметра индикатора оплаты (Charge/No Charge), передаваемого в обратном направлении BackwardCallIndicators, СУД должна в соответствии со сценарием INAP 3.2 обеспечить передачу этого индикатора в сообщениях сигнализации ISUP-R (Address Complete Message и Answer Message) в сторону вызывающей станции ТфОП.</w:t>
      </w:r>
    </w:p>
    <w:p w:rsidR="000F2A1D" w:rsidRDefault="000F2A1D">
      <w:pPr>
        <w:autoSpaceDE w:val="0"/>
        <w:autoSpaceDN w:val="0"/>
        <w:adjustRightInd w:val="0"/>
        <w:ind w:firstLine="540"/>
        <w:rPr>
          <w:szCs w:val="24"/>
        </w:rPr>
      </w:pPr>
      <w:r>
        <w:rPr>
          <w:szCs w:val="24"/>
        </w:rPr>
        <w:t>9.2.1.3. При получении от SCP операции ApplyCharging, содержащей инструкцию по управлению тарификационным механизмом в аппаратуре (Call Supervision), а также параметры тарификации (код тарифа и модулятор тарифа), СУД должна в соответствии со сценарием INAP 4.2 обеспечивать выполнение следующих функций GEN и REG:</w:t>
      </w:r>
    </w:p>
    <w:p w:rsidR="000F2A1D" w:rsidRDefault="000F2A1D">
      <w:pPr>
        <w:autoSpaceDE w:val="0"/>
        <w:autoSpaceDN w:val="0"/>
        <w:adjustRightInd w:val="0"/>
        <w:ind w:firstLine="540"/>
        <w:rPr>
          <w:szCs w:val="24"/>
        </w:rPr>
      </w:pPr>
      <w:r>
        <w:rPr>
          <w:szCs w:val="24"/>
        </w:rPr>
        <w:lastRenderedPageBreak/>
        <w:t>- генерацию тарифных единиц в соответствии с величиной тарифа, указанной в параметрах тарификации;</w:t>
      </w:r>
    </w:p>
    <w:p w:rsidR="000F2A1D" w:rsidRDefault="000F2A1D">
      <w:pPr>
        <w:autoSpaceDE w:val="0"/>
        <w:autoSpaceDN w:val="0"/>
        <w:adjustRightInd w:val="0"/>
        <w:ind w:firstLine="540"/>
        <w:rPr>
          <w:szCs w:val="24"/>
        </w:rPr>
      </w:pPr>
      <w:r>
        <w:rPr>
          <w:szCs w:val="24"/>
        </w:rPr>
        <w:t>- подсчет количества использованных единиц (used units) для оплаты вызова интеллектуальной услуги с момента ответа вызываемой стороны до момента отбоя одного из участников вызова;</w:t>
      </w:r>
    </w:p>
    <w:p w:rsidR="000F2A1D" w:rsidRDefault="000F2A1D">
      <w:pPr>
        <w:autoSpaceDE w:val="0"/>
        <w:autoSpaceDN w:val="0"/>
        <w:adjustRightInd w:val="0"/>
        <w:ind w:firstLine="540"/>
        <w:rPr>
          <w:szCs w:val="24"/>
        </w:rPr>
      </w:pPr>
      <w:r>
        <w:rPr>
          <w:szCs w:val="24"/>
        </w:rPr>
        <w:t>- передачу в SCP после разъединения соединения операции ApplyChargingReport, содержащей параметр количества использованных тарифных единиц для оплаты (used units) за вызов интеллектуальной услуги.</w:t>
      </w:r>
    </w:p>
    <w:p w:rsidR="000F2A1D" w:rsidRDefault="000F2A1D">
      <w:pPr>
        <w:autoSpaceDE w:val="0"/>
        <w:autoSpaceDN w:val="0"/>
        <w:adjustRightInd w:val="0"/>
        <w:ind w:firstLine="540"/>
        <w:rPr>
          <w:szCs w:val="24"/>
        </w:rPr>
      </w:pPr>
      <w:r>
        <w:rPr>
          <w:szCs w:val="24"/>
        </w:rPr>
        <w:t>9.2.1.4. При получении от SCP операции ApplyCharging, содержащей параметр количества тарифных единиц, зарегистрированных на счету пользователя (units Granted), и истечении кредита СУД должна:</w:t>
      </w:r>
    </w:p>
    <w:p w:rsidR="000F2A1D" w:rsidRDefault="000F2A1D">
      <w:pPr>
        <w:autoSpaceDE w:val="0"/>
        <w:autoSpaceDN w:val="0"/>
        <w:adjustRightInd w:val="0"/>
        <w:ind w:firstLine="540"/>
        <w:rPr>
          <w:szCs w:val="24"/>
        </w:rPr>
      </w:pPr>
      <w:r>
        <w:rPr>
          <w:szCs w:val="24"/>
        </w:rPr>
        <w:t>- после запуска механизма тарификации соединения контролировать момент достижения счетчиком количества использованных единиц оплаты (used units) порогового значения кредита (units Granted);</w:t>
      </w:r>
    </w:p>
    <w:p w:rsidR="000F2A1D" w:rsidRDefault="000F2A1D">
      <w:pPr>
        <w:autoSpaceDE w:val="0"/>
        <w:autoSpaceDN w:val="0"/>
        <w:adjustRightInd w:val="0"/>
        <w:ind w:firstLine="540"/>
        <w:rPr>
          <w:szCs w:val="24"/>
        </w:rPr>
      </w:pPr>
      <w:r>
        <w:rPr>
          <w:szCs w:val="24"/>
        </w:rPr>
        <w:t>- при достижении порогового значения кредита (истечении кредита) передать в SCP операцию ApplyChargingReport, содержащую параметр количества использованных единиц оплаты за вызов интеллектуальной услуги.</w:t>
      </w:r>
    </w:p>
    <w:p w:rsidR="000F2A1D" w:rsidRDefault="000F2A1D">
      <w:pPr>
        <w:autoSpaceDE w:val="0"/>
        <w:autoSpaceDN w:val="0"/>
        <w:adjustRightInd w:val="0"/>
        <w:ind w:firstLine="540"/>
        <w:rPr>
          <w:szCs w:val="24"/>
        </w:rPr>
      </w:pPr>
      <w:r>
        <w:rPr>
          <w:szCs w:val="24"/>
        </w:rPr>
        <w:t>При истечении кредита аппаратура должна передать уведомление пользователю услуги и разъединить соединение.</w:t>
      </w:r>
    </w:p>
    <w:p w:rsidR="000F2A1D" w:rsidRDefault="000F2A1D">
      <w:pPr>
        <w:autoSpaceDE w:val="0"/>
        <w:autoSpaceDN w:val="0"/>
        <w:adjustRightInd w:val="0"/>
        <w:ind w:firstLine="540"/>
        <w:rPr>
          <w:szCs w:val="24"/>
        </w:rPr>
      </w:pPr>
      <w:r>
        <w:rPr>
          <w:szCs w:val="24"/>
        </w:rPr>
        <w:t>9.2.1.5. При получении от SCP операции ApplyCharging, содержащей необязательный параметр промежуточного контроля вызова, задающий интервал времени в секундах (Heart Beat Time), СУД должна:</w:t>
      </w:r>
    </w:p>
    <w:p w:rsidR="000F2A1D" w:rsidRDefault="000F2A1D">
      <w:pPr>
        <w:autoSpaceDE w:val="0"/>
        <w:autoSpaceDN w:val="0"/>
        <w:adjustRightInd w:val="0"/>
        <w:ind w:firstLine="540"/>
        <w:rPr>
          <w:szCs w:val="24"/>
        </w:rPr>
      </w:pPr>
      <w:r>
        <w:rPr>
          <w:szCs w:val="24"/>
        </w:rPr>
        <w:t>- контролировать время соединения на соответствие заданному интервалу времени и подсчитывать количество использованных тарифных единиц после запуска механизма тарификации;</w:t>
      </w:r>
    </w:p>
    <w:p w:rsidR="000F2A1D" w:rsidRDefault="000F2A1D">
      <w:pPr>
        <w:autoSpaceDE w:val="0"/>
        <w:autoSpaceDN w:val="0"/>
        <w:adjustRightInd w:val="0"/>
        <w:ind w:firstLine="540"/>
        <w:rPr>
          <w:szCs w:val="24"/>
        </w:rPr>
      </w:pPr>
      <w:r>
        <w:rPr>
          <w:szCs w:val="24"/>
        </w:rPr>
        <w:t>- передать в SCP после истечения заданного интервала времени операцию ApplyChargingReport, содержащую промежуточный результат в форме количества использованных единиц оплаты за истекший период с параметром признака последовательности информации (Sequence Info), имеющим значение промежуточной (intermediate) индикации, и продолжить контроль времени соединения и подсчет тарифных единиц для оплаты вызова интеллектуальной услуги;</w:t>
      </w:r>
    </w:p>
    <w:p w:rsidR="000F2A1D" w:rsidRDefault="000F2A1D">
      <w:pPr>
        <w:autoSpaceDE w:val="0"/>
        <w:autoSpaceDN w:val="0"/>
        <w:adjustRightInd w:val="0"/>
        <w:ind w:firstLine="540"/>
        <w:rPr>
          <w:szCs w:val="24"/>
        </w:rPr>
      </w:pPr>
      <w:r>
        <w:rPr>
          <w:szCs w:val="24"/>
        </w:rPr>
        <w:t>- передать в SCP при завершении соединения операцию ApplyChargingReport, содержащую окончательный результат с признаком индикации конца последовательности (final).</w:t>
      </w:r>
    </w:p>
    <w:p w:rsidR="000F2A1D" w:rsidRDefault="000F2A1D">
      <w:pPr>
        <w:autoSpaceDE w:val="0"/>
        <w:autoSpaceDN w:val="0"/>
        <w:adjustRightInd w:val="0"/>
        <w:ind w:firstLine="540"/>
        <w:rPr>
          <w:szCs w:val="24"/>
        </w:rPr>
      </w:pPr>
      <w:r>
        <w:rPr>
          <w:szCs w:val="24"/>
        </w:rPr>
        <w:t xml:space="preserve">9.2.1.6. Кроме выполнения функции тарификации интеллектуальной услуги согласно </w:t>
      </w:r>
      <w:hyperlink r:id="rId22" w:history="1">
        <w:r>
          <w:rPr>
            <w:color w:val="0000FF"/>
            <w:szCs w:val="24"/>
          </w:rPr>
          <w:t>9.2.1.3</w:t>
        </w:r>
      </w:hyperlink>
      <w:r>
        <w:rPr>
          <w:szCs w:val="24"/>
        </w:rPr>
        <w:t>, СУД должна в соответствии со сценарием INAP 4.2 обеспечить создание подробной записи данных о предоставляемой интеллектуальной услуге на основании информации, содержащейся в принятой от SCP операции FurnishChargingInformation.</w:t>
      </w:r>
    </w:p>
    <w:p w:rsidR="000F2A1D" w:rsidRDefault="000F2A1D">
      <w:pPr>
        <w:autoSpaceDE w:val="0"/>
        <w:autoSpaceDN w:val="0"/>
        <w:adjustRightInd w:val="0"/>
        <w:ind w:firstLine="540"/>
        <w:rPr>
          <w:szCs w:val="24"/>
        </w:rPr>
      </w:pPr>
      <w:r>
        <w:rPr>
          <w:szCs w:val="24"/>
        </w:rPr>
        <w:t>9.2.2. Сценарий взаимодействия аппаратуры и SCP, принадлежащих разным операторам связи</w:t>
      </w:r>
    </w:p>
    <w:p w:rsidR="000F2A1D" w:rsidRDefault="000F2A1D">
      <w:pPr>
        <w:autoSpaceDE w:val="0"/>
        <w:autoSpaceDN w:val="0"/>
        <w:adjustRightInd w:val="0"/>
        <w:ind w:firstLine="540"/>
        <w:rPr>
          <w:szCs w:val="24"/>
        </w:rPr>
      </w:pPr>
      <w:r>
        <w:rPr>
          <w:szCs w:val="24"/>
        </w:rPr>
        <w:t xml:space="preserve">9.2.2.1. В случае принадлежности аппаратуры и SCP разным операторам СУД должна обеспечивать функции, поддерживающие взаимодействие с SCP по сценариям INAP: 2.3, 3.2 и 4.2 (см. </w:t>
      </w:r>
      <w:hyperlink r:id="rId23" w:history="1">
        <w:r>
          <w:rPr>
            <w:color w:val="0000FF"/>
            <w:szCs w:val="24"/>
          </w:rPr>
          <w:t>9.2.1</w:t>
        </w:r>
      </w:hyperlink>
      <w:r>
        <w:rPr>
          <w:szCs w:val="24"/>
        </w:rPr>
        <w:t>).</w:t>
      </w:r>
    </w:p>
    <w:p w:rsidR="000F2A1D" w:rsidRDefault="000F2A1D">
      <w:pPr>
        <w:autoSpaceDE w:val="0"/>
        <w:autoSpaceDN w:val="0"/>
        <w:adjustRightInd w:val="0"/>
        <w:ind w:firstLine="540"/>
        <w:rPr>
          <w:szCs w:val="24"/>
        </w:rPr>
      </w:pPr>
      <w:r>
        <w:rPr>
          <w:szCs w:val="24"/>
        </w:rPr>
        <w:t>Для интеллектуальных услуг, требующих немедленной тарификации, например для услуги вызов по предоплаченной карте, СУД должна дополнительно обеспечить выполнение функций, поддерживающих сценарии тарификации INAP-R: INAP-R1, INAP-R2, INAP-R3 и расширяющих возможности применения сценария INAP 4.2.</w:t>
      </w:r>
    </w:p>
    <w:p w:rsidR="000F2A1D" w:rsidRDefault="000F2A1D">
      <w:pPr>
        <w:autoSpaceDE w:val="0"/>
        <w:autoSpaceDN w:val="0"/>
        <w:adjustRightInd w:val="0"/>
        <w:ind w:firstLine="540"/>
        <w:rPr>
          <w:szCs w:val="24"/>
        </w:rPr>
      </w:pPr>
      <w:r>
        <w:rPr>
          <w:szCs w:val="24"/>
        </w:rPr>
        <w:t>9.2.2.2. При тарификации интеллектуальной услуги функции СУД для сценария INAP-R1 отличаются от сценария INAP 4.2 тем, что функция DET должна выполняться совместно в аппаратуре и в SCP согласно сценарию INAP-R1.</w:t>
      </w:r>
    </w:p>
    <w:p w:rsidR="000F2A1D" w:rsidRDefault="000F2A1D">
      <w:pPr>
        <w:autoSpaceDE w:val="0"/>
        <w:autoSpaceDN w:val="0"/>
        <w:adjustRightInd w:val="0"/>
        <w:ind w:firstLine="540"/>
        <w:rPr>
          <w:szCs w:val="24"/>
        </w:rPr>
      </w:pPr>
      <w:r>
        <w:rPr>
          <w:szCs w:val="24"/>
        </w:rPr>
        <w:t xml:space="preserve">При получении от SCP операции ApplyCharging, содержащей инструкцию по управлению тарификационным механизмом в аппаратуре (Call Supervision) и неполный </w:t>
      </w:r>
      <w:r>
        <w:rPr>
          <w:szCs w:val="24"/>
        </w:rPr>
        <w:lastRenderedPageBreak/>
        <w:t>набор параметров тарификации, СУД должна обеспечивать выполнение следующих функций DET (совместно с SCP), GEN и REG:</w:t>
      </w:r>
    </w:p>
    <w:p w:rsidR="000F2A1D" w:rsidRDefault="000F2A1D">
      <w:pPr>
        <w:autoSpaceDE w:val="0"/>
        <w:autoSpaceDN w:val="0"/>
        <w:adjustRightInd w:val="0"/>
        <w:ind w:firstLine="540"/>
        <w:rPr>
          <w:szCs w:val="24"/>
        </w:rPr>
      </w:pPr>
      <w:r>
        <w:rPr>
          <w:szCs w:val="24"/>
        </w:rPr>
        <w:t>- определять, по умолчанию, отсутствующий в операции параметр тарификации (код тарифа или модулятор тарифа);</w:t>
      </w:r>
    </w:p>
    <w:p w:rsidR="000F2A1D" w:rsidRDefault="000F2A1D">
      <w:pPr>
        <w:autoSpaceDE w:val="0"/>
        <w:autoSpaceDN w:val="0"/>
        <w:adjustRightInd w:val="0"/>
        <w:ind w:firstLine="540"/>
        <w:rPr>
          <w:szCs w:val="24"/>
        </w:rPr>
      </w:pPr>
      <w:r>
        <w:rPr>
          <w:szCs w:val="24"/>
        </w:rPr>
        <w:t>- генерировать тарифные единицы в соответствии с величиной тарифа, определяемой на основании параметра тарификации, полученного от SCP, и параметра тарификации, определяемого СУД;</w:t>
      </w:r>
    </w:p>
    <w:p w:rsidR="000F2A1D" w:rsidRDefault="000F2A1D">
      <w:pPr>
        <w:autoSpaceDE w:val="0"/>
        <w:autoSpaceDN w:val="0"/>
        <w:adjustRightInd w:val="0"/>
        <w:ind w:firstLine="540"/>
        <w:rPr>
          <w:szCs w:val="24"/>
        </w:rPr>
      </w:pPr>
      <w:r>
        <w:rPr>
          <w:szCs w:val="24"/>
        </w:rPr>
        <w:t xml:space="preserve">- подсчитывать количество использованных тарифных единиц для оплаты вызова интеллектуальной услуги аналогично сценарию INAP 4.2 согласно </w:t>
      </w:r>
      <w:hyperlink r:id="rId24" w:history="1">
        <w:r>
          <w:rPr>
            <w:color w:val="0000FF"/>
            <w:szCs w:val="24"/>
          </w:rPr>
          <w:t>9.2.1.3</w:t>
        </w:r>
      </w:hyperlink>
      <w:r>
        <w:rPr>
          <w:szCs w:val="24"/>
        </w:rPr>
        <w:t>.</w:t>
      </w:r>
    </w:p>
    <w:p w:rsidR="000F2A1D" w:rsidRDefault="000F2A1D">
      <w:pPr>
        <w:autoSpaceDE w:val="0"/>
        <w:autoSpaceDN w:val="0"/>
        <w:adjustRightInd w:val="0"/>
        <w:ind w:firstLine="540"/>
        <w:rPr>
          <w:szCs w:val="24"/>
        </w:rPr>
      </w:pPr>
      <w:r>
        <w:rPr>
          <w:szCs w:val="24"/>
        </w:rPr>
        <w:t xml:space="preserve">Дальнейшее функционирование СУД для сценария INAP-R1 не должно отличаться от сценария INAP 4.2 согласно </w:t>
      </w:r>
      <w:hyperlink r:id="rId25" w:history="1">
        <w:r>
          <w:rPr>
            <w:color w:val="0000FF"/>
            <w:szCs w:val="24"/>
          </w:rPr>
          <w:t>9.2.1.3</w:t>
        </w:r>
      </w:hyperlink>
      <w:r>
        <w:rPr>
          <w:szCs w:val="24"/>
        </w:rPr>
        <w:t xml:space="preserve">, </w:t>
      </w:r>
      <w:hyperlink r:id="rId26" w:history="1">
        <w:r>
          <w:rPr>
            <w:color w:val="0000FF"/>
            <w:szCs w:val="24"/>
          </w:rPr>
          <w:t>9.2.1.6</w:t>
        </w:r>
      </w:hyperlink>
      <w:r>
        <w:rPr>
          <w:szCs w:val="24"/>
        </w:rPr>
        <w:t>.</w:t>
      </w:r>
    </w:p>
    <w:p w:rsidR="000F2A1D" w:rsidRDefault="000F2A1D">
      <w:pPr>
        <w:autoSpaceDE w:val="0"/>
        <w:autoSpaceDN w:val="0"/>
        <w:adjustRightInd w:val="0"/>
        <w:ind w:firstLine="540"/>
        <w:rPr>
          <w:szCs w:val="24"/>
        </w:rPr>
      </w:pPr>
      <w:r>
        <w:rPr>
          <w:szCs w:val="24"/>
        </w:rPr>
        <w:t>9.2.2.3. При тарификации интеллектуальной услуги функции СУД для сценария INAP-R2 отличаются от сценария INAP 4.2 тем, что функция DET должна выполняться полностью в СУД согласно сценарию INAP-R2.</w:t>
      </w:r>
    </w:p>
    <w:p w:rsidR="000F2A1D" w:rsidRDefault="000F2A1D">
      <w:pPr>
        <w:autoSpaceDE w:val="0"/>
        <w:autoSpaceDN w:val="0"/>
        <w:adjustRightInd w:val="0"/>
        <w:ind w:firstLine="540"/>
        <w:rPr>
          <w:szCs w:val="24"/>
        </w:rPr>
      </w:pPr>
      <w:r>
        <w:rPr>
          <w:szCs w:val="24"/>
        </w:rPr>
        <w:t>При получении от SCP операции ApplyCharging, содержащей инструкцию по управлению тарификационным механизмом в аппаратуре (Call Supervision) и не содержащей параметров тарификации, СУД должна обеспечивать выполнение следующих функций DET, GEN и REG:</w:t>
      </w:r>
    </w:p>
    <w:p w:rsidR="000F2A1D" w:rsidRDefault="000F2A1D">
      <w:pPr>
        <w:autoSpaceDE w:val="0"/>
        <w:autoSpaceDN w:val="0"/>
        <w:adjustRightInd w:val="0"/>
        <w:ind w:firstLine="540"/>
        <w:rPr>
          <w:szCs w:val="24"/>
        </w:rPr>
      </w:pPr>
      <w:r>
        <w:rPr>
          <w:szCs w:val="24"/>
        </w:rPr>
        <w:t>- определять, по умолчанию, параметры тарификации (код тарифа, модулятор тарифа);</w:t>
      </w:r>
    </w:p>
    <w:p w:rsidR="000F2A1D" w:rsidRDefault="000F2A1D">
      <w:pPr>
        <w:autoSpaceDE w:val="0"/>
        <w:autoSpaceDN w:val="0"/>
        <w:adjustRightInd w:val="0"/>
        <w:ind w:firstLine="540"/>
        <w:rPr>
          <w:szCs w:val="24"/>
        </w:rPr>
      </w:pPr>
      <w:r>
        <w:rPr>
          <w:szCs w:val="24"/>
        </w:rPr>
        <w:t>- генерировать тарифные единицы в соответствии с величиной тарифа, определяемой СУД ИСС в аппаратуре;</w:t>
      </w:r>
    </w:p>
    <w:p w:rsidR="000F2A1D" w:rsidRDefault="000F2A1D">
      <w:pPr>
        <w:autoSpaceDE w:val="0"/>
        <w:autoSpaceDN w:val="0"/>
        <w:adjustRightInd w:val="0"/>
        <w:ind w:firstLine="540"/>
        <w:rPr>
          <w:szCs w:val="24"/>
        </w:rPr>
      </w:pPr>
      <w:r>
        <w:rPr>
          <w:szCs w:val="24"/>
        </w:rPr>
        <w:t xml:space="preserve">- подсчитывать количество использованных тарифных единиц за оплату вызова интеллектуальной услуги аналогично сценарию INAP 4.2 согласно </w:t>
      </w:r>
      <w:hyperlink r:id="rId27" w:history="1">
        <w:r>
          <w:rPr>
            <w:color w:val="0000FF"/>
            <w:szCs w:val="24"/>
          </w:rPr>
          <w:t>9.2.1.3</w:t>
        </w:r>
      </w:hyperlink>
      <w:r>
        <w:rPr>
          <w:szCs w:val="24"/>
        </w:rPr>
        <w:t>.</w:t>
      </w:r>
    </w:p>
    <w:p w:rsidR="000F2A1D" w:rsidRDefault="000F2A1D">
      <w:pPr>
        <w:autoSpaceDE w:val="0"/>
        <w:autoSpaceDN w:val="0"/>
        <w:adjustRightInd w:val="0"/>
        <w:ind w:firstLine="540"/>
        <w:rPr>
          <w:szCs w:val="24"/>
        </w:rPr>
      </w:pPr>
      <w:r>
        <w:rPr>
          <w:szCs w:val="24"/>
        </w:rPr>
        <w:t xml:space="preserve">Дальнейшее функционирование СУД для сценария INAP-R2 не должно отличаться от сценария INAP 4.2 согласно </w:t>
      </w:r>
      <w:hyperlink r:id="rId28" w:history="1">
        <w:r>
          <w:rPr>
            <w:color w:val="0000FF"/>
            <w:szCs w:val="24"/>
          </w:rPr>
          <w:t>9.2.1.3</w:t>
        </w:r>
      </w:hyperlink>
      <w:r>
        <w:rPr>
          <w:szCs w:val="24"/>
        </w:rPr>
        <w:t xml:space="preserve"> - 9.2.1.6.</w:t>
      </w:r>
    </w:p>
    <w:p w:rsidR="000F2A1D" w:rsidRDefault="000F2A1D">
      <w:pPr>
        <w:autoSpaceDE w:val="0"/>
        <w:autoSpaceDN w:val="0"/>
        <w:adjustRightInd w:val="0"/>
        <w:ind w:firstLine="540"/>
        <w:rPr>
          <w:szCs w:val="24"/>
        </w:rPr>
      </w:pPr>
      <w:r>
        <w:rPr>
          <w:szCs w:val="24"/>
        </w:rPr>
        <w:t>9.2.2.4. При взаимодействии аппаратуры с SCP по сценарию INAP-R3 функции СУД должны полностью соответствовать сценарию INAP 4.2.</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2"/>
        <w:rPr>
          <w:szCs w:val="24"/>
        </w:rPr>
      </w:pPr>
      <w:r>
        <w:rPr>
          <w:szCs w:val="24"/>
        </w:rPr>
        <w:t>9.3. Требования к составу записи данных</w:t>
      </w:r>
    </w:p>
    <w:p w:rsidR="000F2A1D" w:rsidRDefault="000F2A1D">
      <w:pPr>
        <w:autoSpaceDE w:val="0"/>
        <w:autoSpaceDN w:val="0"/>
        <w:adjustRightInd w:val="0"/>
        <w:jc w:val="center"/>
        <w:rPr>
          <w:szCs w:val="24"/>
        </w:rPr>
      </w:pPr>
      <w:r>
        <w:rPr>
          <w:szCs w:val="24"/>
        </w:rPr>
        <w:t>о вызове интеллектуальной услуги</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9.3.1. Состав записи данных о вызове интеллектуальной услуги должен быть достаточен для определения стоимости предоставленной конкретной интеллектуальной услуги в АСР и должен содержать:</w:t>
      </w:r>
    </w:p>
    <w:p w:rsidR="000F2A1D" w:rsidRDefault="000F2A1D">
      <w:pPr>
        <w:autoSpaceDE w:val="0"/>
        <w:autoSpaceDN w:val="0"/>
        <w:adjustRightInd w:val="0"/>
        <w:ind w:firstLine="540"/>
        <w:rPr>
          <w:szCs w:val="24"/>
        </w:rPr>
      </w:pPr>
      <w:r>
        <w:rPr>
          <w:szCs w:val="24"/>
        </w:rPr>
        <w:t>- данные, относящиеся к установлению соединения:</w:t>
      </w:r>
    </w:p>
    <w:p w:rsidR="000F2A1D" w:rsidRDefault="000F2A1D">
      <w:pPr>
        <w:autoSpaceDE w:val="0"/>
        <w:autoSpaceDN w:val="0"/>
        <w:adjustRightInd w:val="0"/>
        <w:ind w:firstLine="540"/>
        <w:rPr>
          <w:szCs w:val="24"/>
        </w:rPr>
      </w:pPr>
      <w:r>
        <w:rPr>
          <w:szCs w:val="24"/>
        </w:rPr>
        <w:t>а) номера участников соединения для определения тарифа по расстоянию;</w:t>
      </w:r>
    </w:p>
    <w:p w:rsidR="000F2A1D" w:rsidRDefault="000F2A1D">
      <w:pPr>
        <w:autoSpaceDE w:val="0"/>
        <w:autoSpaceDN w:val="0"/>
        <w:adjustRightInd w:val="0"/>
        <w:ind w:firstLine="540"/>
        <w:rPr>
          <w:szCs w:val="24"/>
        </w:rPr>
      </w:pPr>
      <w:r>
        <w:rPr>
          <w:szCs w:val="24"/>
        </w:rPr>
        <w:t>б) продолжительность соединения;</w:t>
      </w:r>
    </w:p>
    <w:p w:rsidR="000F2A1D" w:rsidRDefault="000F2A1D">
      <w:pPr>
        <w:autoSpaceDE w:val="0"/>
        <w:autoSpaceDN w:val="0"/>
        <w:adjustRightInd w:val="0"/>
        <w:ind w:firstLine="540"/>
        <w:rPr>
          <w:szCs w:val="24"/>
        </w:rPr>
      </w:pPr>
      <w:r>
        <w:rPr>
          <w:szCs w:val="24"/>
        </w:rPr>
        <w:t>в) время начала установления соединения для определения действующего тарифа по времени суток и дней недели, рабочих, выходных и праздничных дней;</w:t>
      </w:r>
    </w:p>
    <w:p w:rsidR="000F2A1D" w:rsidRDefault="000F2A1D">
      <w:pPr>
        <w:autoSpaceDE w:val="0"/>
        <w:autoSpaceDN w:val="0"/>
        <w:adjustRightInd w:val="0"/>
        <w:ind w:firstLine="540"/>
        <w:rPr>
          <w:szCs w:val="24"/>
        </w:rPr>
      </w:pPr>
      <w:r>
        <w:rPr>
          <w:szCs w:val="24"/>
        </w:rPr>
        <w:t>г) данные об использованных в соединении услугах доставки информации;</w:t>
      </w:r>
    </w:p>
    <w:p w:rsidR="000F2A1D" w:rsidRDefault="000F2A1D">
      <w:pPr>
        <w:autoSpaceDE w:val="0"/>
        <w:autoSpaceDN w:val="0"/>
        <w:adjustRightInd w:val="0"/>
        <w:ind w:firstLine="540"/>
        <w:rPr>
          <w:szCs w:val="24"/>
        </w:rPr>
      </w:pPr>
      <w:r>
        <w:rPr>
          <w:szCs w:val="24"/>
        </w:rPr>
        <w:t>- данные, идентифицирующие узлы ИСС:</w:t>
      </w:r>
    </w:p>
    <w:p w:rsidR="000F2A1D" w:rsidRDefault="000F2A1D">
      <w:pPr>
        <w:autoSpaceDE w:val="0"/>
        <w:autoSpaceDN w:val="0"/>
        <w:adjustRightInd w:val="0"/>
        <w:ind w:firstLine="540"/>
        <w:rPr>
          <w:szCs w:val="24"/>
        </w:rPr>
      </w:pPr>
      <w:r>
        <w:rPr>
          <w:szCs w:val="24"/>
        </w:rPr>
        <w:t>д) идентификатор аппаратуры;</w:t>
      </w:r>
    </w:p>
    <w:p w:rsidR="000F2A1D" w:rsidRDefault="000F2A1D">
      <w:pPr>
        <w:autoSpaceDE w:val="0"/>
        <w:autoSpaceDN w:val="0"/>
        <w:adjustRightInd w:val="0"/>
        <w:ind w:firstLine="540"/>
        <w:rPr>
          <w:szCs w:val="24"/>
        </w:rPr>
      </w:pPr>
      <w:r>
        <w:rPr>
          <w:szCs w:val="24"/>
        </w:rPr>
        <w:t>е) идентификатор SCP;</w:t>
      </w:r>
    </w:p>
    <w:p w:rsidR="000F2A1D" w:rsidRDefault="000F2A1D">
      <w:pPr>
        <w:autoSpaceDE w:val="0"/>
        <w:autoSpaceDN w:val="0"/>
        <w:adjustRightInd w:val="0"/>
        <w:ind w:firstLine="540"/>
        <w:rPr>
          <w:szCs w:val="24"/>
        </w:rPr>
      </w:pPr>
      <w:r>
        <w:rPr>
          <w:szCs w:val="24"/>
        </w:rPr>
        <w:t>- данные, содержащие обязательную информацию о предоставленной интеллектуальной услуге:</w:t>
      </w:r>
    </w:p>
    <w:p w:rsidR="000F2A1D" w:rsidRDefault="000F2A1D">
      <w:pPr>
        <w:autoSpaceDE w:val="0"/>
        <w:autoSpaceDN w:val="0"/>
        <w:adjustRightInd w:val="0"/>
        <w:ind w:firstLine="540"/>
        <w:rPr>
          <w:szCs w:val="24"/>
        </w:rPr>
      </w:pPr>
      <w:r>
        <w:rPr>
          <w:szCs w:val="24"/>
        </w:rPr>
        <w:t>ж) индентификатор услуги (ServiceKey);</w:t>
      </w:r>
    </w:p>
    <w:p w:rsidR="000F2A1D" w:rsidRDefault="000F2A1D">
      <w:pPr>
        <w:autoSpaceDE w:val="0"/>
        <w:autoSpaceDN w:val="0"/>
        <w:adjustRightInd w:val="0"/>
        <w:ind w:firstLine="540"/>
        <w:rPr>
          <w:szCs w:val="24"/>
        </w:rPr>
      </w:pPr>
      <w:r>
        <w:rPr>
          <w:szCs w:val="24"/>
        </w:rPr>
        <w:t>з) сторона вызова, оплачивающая услугу;</w:t>
      </w:r>
    </w:p>
    <w:p w:rsidR="000F2A1D" w:rsidRDefault="000F2A1D">
      <w:pPr>
        <w:autoSpaceDE w:val="0"/>
        <w:autoSpaceDN w:val="0"/>
        <w:adjustRightInd w:val="0"/>
        <w:ind w:firstLine="540"/>
        <w:rPr>
          <w:szCs w:val="24"/>
        </w:rPr>
      </w:pPr>
      <w:r>
        <w:rPr>
          <w:szCs w:val="24"/>
        </w:rPr>
        <w:t>- данные, содержащие информацию в зависимости от логики предоставленной интеллектуальной услуги, например:</w:t>
      </w:r>
    </w:p>
    <w:p w:rsidR="000F2A1D" w:rsidRDefault="000F2A1D">
      <w:pPr>
        <w:autoSpaceDE w:val="0"/>
        <w:autoSpaceDN w:val="0"/>
        <w:adjustRightInd w:val="0"/>
        <w:ind w:firstLine="540"/>
        <w:rPr>
          <w:szCs w:val="24"/>
        </w:rPr>
      </w:pPr>
      <w:r>
        <w:rPr>
          <w:szCs w:val="24"/>
        </w:rPr>
        <w:t>и) величина дополнительной платы (обязательный параметр для услуги за дополнительную плату);</w:t>
      </w:r>
    </w:p>
    <w:p w:rsidR="000F2A1D" w:rsidRDefault="000F2A1D">
      <w:pPr>
        <w:autoSpaceDE w:val="0"/>
        <w:autoSpaceDN w:val="0"/>
        <w:adjustRightInd w:val="0"/>
        <w:ind w:firstLine="540"/>
        <w:rPr>
          <w:szCs w:val="24"/>
        </w:rPr>
      </w:pPr>
      <w:r>
        <w:rPr>
          <w:szCs w:val="24"/>
        </w:rPr>
        <w:lastRenderedPageBreak/>
        <w:t>к) количество использованных тарифных единиц (дополнительный параметр для услуги вызов по предоплаченной карте);</w:t>
      </w:r>
    </w:p>
    <w:p w:rsidR="000F2A1D" w:rsidRDefault="000F2A1D">
      <w:pPr>
        <w:autoSpaceDE w:val="0"/>
        <w:autoSpaceDN w:val="0"/>
        <w:adjustRightInd w:val="0"/>
        <w:ind w:firstLine="540"/>
        <w:rPr>
          <w:szCs w:val="24"/>
        </w:rPr>
      </w:pPr>
      <w:r>
        <w:rPr>
          <w:szCs w:val="24"/>
        </w:rPr>
        <w:t>л) номер карты пользователя (дополнительный параметр для услуги вызов по предоплаченной карте);</w:t>
      </w:r>
    </w:p>
    <w:p w:rsidR="000F2A1D" w:rsidRDefault="000F2A1D">
      <w:pPr>
        <w:autoSpaceDE w:val="0"/>
        <w:autoSpaceDN w:val="0"/>
        <w:adjustRightInd w:val="0"/>
        <w:ind w:firstLine="540"/>
        <w:rPr>
          <w:szCs w:val="24"/>
        </w:rPr>
      </w:pPr>
      <w:r>
        <w:rPr>
          <w:szCs w:val="24"/>
        </w:rPr>
        <w:t>м) информация о тарифе: код тарифа, модулятор тарифа (дополнительный параметр для любой из интеллектуальных услуг);</w:t>
      </w:r>
    </w:p>
    <w:p w:rsidR="000F2A1D" w:rsidRDefault="000F2A1D">
      <w:pPr>
        <w:autoSpaceDE w:val="0"/>
        <w:autoSpaceDN w:val="0"/>
        <w:adjustRightInd w:val="0"/>
        <w:ind w:firstLine="540"/>
        <w:rPr>
          <w:szCs w:val="24"/>
        </w:rPr>
      </w:pPr>
      <w:r>
        <w:rPr>
          <w:szCs w:val="24"/>
        </w:rPr>
        <w:t>н) дополнительная информация об абоненте услуги (номер абонента услуги, расчетный счет абонента услуги и пр.).</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2"/>
        <w:rPr>
          <w:szCs w:val="24"/>
        </w:rPr>
      </w:pPr>
      <w:r>
        <w:rPr>
          <w:szCs w:val="24"/>
        </w:rPr>
        <w:t>9.4. Требования к функции сбора статистической информации</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9.4.1. Функция сбора статистической информации аппаратуры должна обеспечивать генерацию и сбор статистической информации, относящейся к предоставляемым интеллектуальным услугам.</w:t>
      </w:r>
    </w:p>
    <w:p w:rsidR="000F2A1D" w:rsidRDefault="000F2A1D">
      <w:pPr>
        <w:autoSpaceDE w:val="0"/>
        <w:autoSpaceDN w:val="0"/>
        <w:adjustRightInd w:val="0"/>
        <w:ind w:firstLine="540"/>
        <w:rPr>
          <w:szCs w:val="24"/>
        </w:rPr>
      </w:pPr>
      <w:r>
        <w:rPr>
          <w:szCs w:val="24"/>
        </w:rPr>
        <w:t>9.4.2. Аппаратура должна обеспечивать сбор статистической информации:</w:t>
      </w:r>
    </w:p>
    <w:p w:rsidR="000F2A1D" w:rsidRDefault="000F2A1D">
      <w:pPr>
        <w:autoSpaceDE w:val="0"/>
        <w:autoSpaceDN w:val="0"/>
        <w:adjustRightInd w:val="0"/>
        <w:ind w:firstLine="540"/>
        <w:rPr>
          <w:szCs w:val="24"/>
        </w:rPr>
      </w:pPr>
      <w:r>
        <w:rPr>
          <w:szCs w:val="24"/>
        </w:rPr>
        <w:t>- по всем услугам, предоставляемым аппаратурой;</w:t>
      </w:r>
    </w:p>
    <w:p w:rsidR="000F2A1D" w:rsidRDefault="000F2A1D">
      <w:pPr>
        <w:autoSpaceDE w:val="0"/>
        <w:autoSpaceDN w:val="0"/>
        <w:adjustRightInd w:val="0"/>
        <w:ind w:firstLine="540"/>
        <w:rPr>
          <w:szCs w:val="24"/>
        </w:rPr>
      </w:pPr>
      <w:r>
        <w:rPr>
          <w:szCs w:val="24"/>
        </w:rPr>
        <w:t>- по отдельной услуге;</w:t>
      </w:r>
    </w:p>
    <w:p w:rsidR="000F2A1D" w:rsidRDefault="000F2A1D">
      <w:pPr>
        <w:autoSpaceDE w:val="0"/>
        <w:autoSpaceDN w:val="0"/>
        <w:adjustRightInd w:val="0"/>
        <w:ind w:firstLine="540"/>
        <w:rPr>
          <w:szCs w:val="24"/>
        </w:rPr>
      </w:pPr>
      <w:r>
        <w:rPr>
          <w:szCs w:val="24"/>
        </w:rPr>
        <w:t>- для конкретного абонента услуги (в том числе и для пользователей карт).</w:t>
      </w:r>
    </w:p>
    <w:p w:rsidR="000F2A1D" w:rsidRDefault="000F2A1D">
      <w:pPr>
        <w:autoSpaceDE w:val="0"/>
        <w:autoSpaceDN w:val="0"/>
        <w:adjustRightInd w:val="0"/>
        <w:ind w:firstLine="540"/>
        <w:rPr>
          <w:szCs w:val="24"/>
        </w:rPr>
      </w:pPr>
      <w:r>
        <w:rPr>
          <w:szCs w:val="24"/>
        </w:rPr>
        <w:t>9.4.3. Аппаратура должна обеспечивать возможность вывода собранной статистической информации на печать и/или на экран монитора.</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10. Требования к функциям пункта сигнализации сети ОКС N 7</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10.1. Аппаратура должна обеспечивать выполнение функций пункта сигнализации сети ОКС N 7.</w:t>
      </w:r>
    </w:p>
    <w:p w:rsidR="000F2A1D" w:rsidRDefault="000F2A1D">
      <w:pPr>
        <w:autoSpaceDE w:val="0"/>
        <w:autoSpaceDN w:val="0"/>
        <w:adjustRightInd w:val="0"/>
        <w:ind w:firstLine="540"/>
        <w:rPr>
          <w:szCs w:val="24"/>
        </w:rPr>
      </w:pPr>
      <w:r>
        <w:rPr>
          <w:szCs w:val="24"/>
        </w:rPr>
        <w:t xml:space="preserve">10.2. Для взаимодействия с другими пунктами сигнализации аппаратура должна обеспечивать кодирование индикатора сети и кодов пунктов сигнализации в соответствии с требованиями </w:t>
      </w:r>
      <w:hyperlink r:id="rId29" w:history="1">
        <w:r>
          <w:rPr>
            <w:color w:val="0000FF"/>
            <w:szCs w:val="24"/>
          </w:rPr>
          <w:t>[6]</w:t>
        </w:r>
      </w:hyperlink>
      <w:r>
        <w:rPr>
          <w:szCs w:val="24"/>
        </w:rPr>
        <w:t>.</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11. Требования к функции технического обслуживания</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11.1. Функция технического обслуживания аппаратуры должна обеспечивать:</w:t>
      </w:r>
    </w:p>
    <w:p w:rsidR="000F2A1D" w:rsidRDefault="000F2A1D">
      <w:pPr>
        <w:autoSpaceDE w:val="0"/>
        <w:autoSpaceDN w:val="0"/>
        <w:adjustRightInd w:val="0"/>
        <w:ind w:firstLine="540"/>
        <w:rPr>
          <w:szCs w:val="24"/>
        </w:rPr>
      </w:pPr>
      <w:r>
        <w:rPr>
          <w:szCs w:val="24"/>
        </w:rPr>
        <w:t>- контроль работоспособности аппаратуры;</w:t>
      </w:r>
    </w:p>
    <w:p w:rsidR="000F2A1D" w:rsidRDefault="000F2A1D">
      <w:pPr>
        <w:autoSpaceDE w:val="0"/>
        <w:autoSpaceDN w:val="0"/>
        <w:adjustRightInd w:val="0"/>
        <w:ind w:firstLine="540"/>
        <w:rPr>
          <w:szCs w:val="24"/>
        </w:rPr>
      </w:pPr>
      <w:r>
        <w:rPr>
          <w:szCs w:val="24"/>
        </w:rPr>
        <w:t>- аварийную сигнализацию;</w:t>
      </w:r>
    </w:p>
    <w:p w:rsidR="000F2A1D" w:rsidRDefault="000F2A1D">
      <w:pPr>
        <w:autoSpaceDE w:val="0"/>
        <w:autoSpaceDN w:val="0"/>
        <w:adjustRightInd w:val="0"/>
        <w:ind w:firstLine="540"/>
        <w:rPr>
          <w:szCs w:val="24"/>
        </w:rPr>
      </w:pPr>
      <w:r>
        <w:rPr>
          <w:szCs w:val="24"/>
        </w:rPr>
        <w:t>- восстановление работоспособности аппаратуры;</w:t>
      </w:r>
    </w:p>
    <w:p w:rsidR="000F2A1D" w:rsidRDefault="000F2A1D">
      <w:pPr>
        <w:autoSpaceDE w:val="0"/>
        <w:autoSpaceDN w:val="0"/>
        <w:adjustRightInd w:val="0"/>
        <w:ind w:firstLine="540"/>
        <w:rPr>
          <w:szCs w:val="24"/>
        </w:rPr>
      </w:pPr>
      <w:r>
        <w:rPr>
          <w:szCs w:val="24"/>
        </w:rPr>
        <w:t>- тестирование и диагностику аппаратуры.</w:t>
      </w:r>
    </w:p>
    <w:p w:rsidR="000F2A1D" w:rsidRDefault="000F2A1D">
      <w:pPr>
        <w:autoSpaceDE w:val="0"/>
        <w:autoSpaceDN w:val="0"/>
        <w:adjustRightInd w:val="0"/>
        <w:ind w:firstLine="540"/>
        <w:rPr>
          <w:szCs w:val="24"/>
        </w:rPr>
      </w:pPr>
      <w:r>
        <w:rPr>
          <w:szCs w:val="24"/>
        </w:rPr>
        <w:t>11.2. Функция контроля работоспособности аппаратуры должна обеспечивать постоянный и периодический контроль по расписанию и/или по команде обслуживающего персонала.</w:t>
      </w:r>
    </w:p>
    <w:p w:rsidR="000F2A1D" w:rsidRDefault="000F2A1D">
      <w:pPr>
        <w:autoSpaceDE w:val="0"/>
        <w:autoSpaceDN w:val="0"/>
        <w:adjustRightInd w:val="0"/>
        <w:ind w:firstLine="540"/>
        <w:rPr>
          <w:szCs w:val="24"/>
        </w:rPr>
      </w:pPr>
      <w:r>
        <w:rPr>
          <w:szCs w:val="24"/>
        </w:rPr>
        <w:t>11.3. Функция аварийной сигнализации должна обеспечивать выдачу информации о результатах контроля работоспособности аппаратуры на панель аварийной сигнализации, а также на экран монитора обслуживающего персонала.</w:t>
      </w:r>
    </w:p>
    <w:p w:rsidR="000F2A1D" w:rsidRDefault="000F2A1D">
      <w:pPr>
        <w:autoSpaceDE w:val="0"/>
        <w:autoSpaceDN w:val="0"/>
        <w:adjustRightInd w:val="0"/>
        <w:ind w:firstLine="540"/>
        <w:rPr>
          <w:szCs w:val="24"/>
        </w:rPr>
      </w:pPr>
      <w:r>
        <w:rPr>
          <w:szCs w:val="24"/>
        </w:rPr>
        <w:t>Аварийные сообщения должны делиться на категории по срочности восстановления:</w:t>
      </w:r>
    </w:p>
    <w:p w:rsidR="000F2A1D" w:rsidRDefault="000F2A1D">
      <w:pPr>
        <w:autoSpaceDE w:val="0"/>
        <w:autoSpaceDN w:val="0"/>
        <w:adjustRightInd w:val="0"/>
        <w:ind w:firstLine="540"/>
        <w:rPr>
          <w:szCs w:val="24"/>
        </w:rPr>
      </w:pPr>
      <w:r>
        <w:rPr>
          <w:szCs w:val="24"/>
        </w:rPr>
        <w:t>- критические аварии, которые требуют немедленного их устранения;</w:t>
      </w:r>
    </w:p>
    <w:p w:rsidR="000F2A1D" w:rsidRDefault="000F2A1D">
      <w:pPr>
        <w:autoSpaceDE w:val="0"/>
        <w:autoSpaceDN w:val="0"/>
        <w:adjustRightInd w:val="0"/>
        <w:ind w:firstLine="540"/>
        <w:rPr>
          <w:szCs w:val="24"/>
        </w:rPr>
      </w:pPr>
      <w:r>
        <w:rPr>
          <w:szCs w:val="24"/>
        </w:rPr>
        <w:t>- серьезные аварии, которые должны быть устранены в течение суток;</w:t>
      </w:r>
    </w:p>
    <w:p w:rsidR="000F2A1D" w:rsidRDefault="000F2A1D">
      <w:pPr>
        <w:autoSpaceDE w:val="0"/>
        <w:autoSpaceDN w:val="0"/>
        <w:adjustRightInd w:val="0"/>
        <w:ind w:firstLine="540"/>
        <w:rPr>
          <w:szCs w:val="24"/>
        </w:rPr>
      </w:pPr>
      <w:r>
        <w:rPr>
          <w:szCs w:val="24"/>
        </w:rPr>
        <w:t>- незначительные аварии, которые могут устраняться в часы наименьшей нагрузки.</w:t>
      </w:r>
    </w:p>
    <w:p w:rsidR="000F2A1D" w:rsidRDefault="000F2A1D">
      <w:pPr>
        <w:autoSpaceDE w:val="0"/>
        <w:autoSpaceDN w:val="0"/>
        <w:adjustRightInd w:val="0"/>
        <w:ind w:firstLine="540"/>
        <w:rPr>
          <w:szCs w:val="24"/>
        </w:rPr>
      </w:pPr>
      <w:r>
        <w:rPr>
          <w:szCs w:val="24"/>
        </w:rPr>
        <w:t>Аварийные сообщения и события их устранения должны регистрироваться в специальных файлах-журналах.</w:t>
      </w:r>
    </w:p>
    <w:p w:rsidR="000F2A1D" w:rsidRDefault="000F2A1D">
      <w:pPr>
        <w:autoSpaceDE w:val="0"/>
        <w:autoSpaceDN w:val="0"/>
        <w:adjustRightInd w:val="0"/>
        <w:ind w:firstLine="540"/>
        <w:rPr>
          <w:szCs w:val="24"/>
        </w:rPr>
      </w:pPr>
      <w:r>
        <w:rPr>
          <w:szCs w:val="24"/>
        </w:rPr>
        <w:t>11.4. Функция восстановления работоспособности аппаратуры должна обеспечивать управление блоками, элементами аппаратуры и их перезапуск автоматически или по команде обслуживающего персонала.</w:t>
      </w:r>
    </w:p>
    <w:p w:rsidR="000F2A1D" w:rsidRDefault="000F2A1D">
      <w:pPr>
        <w:autoSpaceDE w:val="0"/>
        <w:autoSpaceDN w:val="0"/>
        <w:adjustRightInd w:val="0"/>
        <w:ind w:firstLine="540"/>
        <w:rPr>
          <w:szCs w:val="24"/>
        </w:rPr>
      </w:pPr>
      <w:r>
        <w:rPr>
          <w:szCs w:val="24"/>
        </w:rPr>
        <w:lastRenderedPageBreak/>
        <w:t>При рестартах программного обеспечения должны сохраняться статистические и тарификационные данные.</w:t>
      </w:r>
    </w:p>
    <w:p w:rsidR="000F2A1D" w:rsidRDefault="000F2A1D">
      <w:pPr>
        <w:autoSpaceDE w:val="0"/>
        <w:autoSpaceDN w:val="0"/>
        <w:adjustRightInd w:val="0"/>
        <w:ind w:firstLine="540"/>
        <w:rPr>
          <w:szCs w:val="24"/>
        </w:rPr>
      </w:pPr>
      <w:r>
        <w:rPr>
          <w:szCs w:val="24"/>
        </w:rPr>
        <w:t>11.5. Функция тестирования и диагностики должна обеспечивать тестирование блоков и элементов аппаратуры автоматически или по команде обслуживающего персонала.</w:t>
      </w:r>
    </w:p>
    <w:p w:rsidR="000F2A1D" w:rsidRDefault="000F2A1D">
      <w:pPr>
        <w:autoSpaceDE w:val="0"/>
        <w:autoSpaceDN w:val="0"/>
        <w:adjustRightInd w:val="0"/>
        <w:ind w:firstLine="540"/>
        <w:rPr>
          <w:szCs w:val="24"/>
        </w:rPr>
      </w:pPr>
      <w:r>
        <w:rPr>
          <w:szCs w:val="24"/>
        </w:rPr>
        <w:t>11.6. В целях контроля качества обслуживания вызовов в аппаратуре для каналов и линий связи должна обеспечиваться возможность задания и контроля пороговых величин нагрузки.</w:t>
      </w:r>
    </w:p>
    <w:p w:rsidR="000F2A1D" w:rsidRDefault="000F2A1D">
      <w:pPr>
        <w:autoSpaceDE w:val="0"/>
        <w:autoSpaceDN w:val="0"/>
        <w:adjustRightInd w:val="0"/>
        <w:ind w:firstLine="540"/>
        <w:rPr>
          <w:szCs w:val="24"/>
        </w:rPr>
      </w:pPr>
      <w:r>
        <w:rPr>
          <w:szCs w:val="24"/>
        </w:rPr>
        <w:t xml:space="preserve">11.7. В аппаратуре должна быть реализована возможность контроля сигнальной нагрузки сети ОКС N 7 для учета ее объема и качества обслуживания сигнальной нагрузки в соответствии с требованиями </w:t>
      </w:r>
      <w:hyperlink r:id="rId30" w:history="1">
        <w:r>
          <w:rPr>
            <w:color w:val="0000FF"/>
            <w:szCs w:val="24"/>
          </w:rPr>
          <w:t>[7]</w:t>
        </w:r>
      </w:hyperlink>
      <w:r>
        <w:rPr>
          <w:szCs w:val="24"/>
        </w:rPr>
        <w:t>.</w:t>
      </w:r>
    </w:p>
    <w:p w:rsidR="000F2A1D" w:rsidRDefault="000F2A1D">
      <w:pPr>
        <w:autoSpaceDE w:val="0"/>
        <w:autoSpaceDN w:val="0"/>
        <w:adjustRightInd w:val="0"/>
        <w:ind w:firstLine="540"/>
        <w:rPr>
          <w:szCs w:val="24"/>
        </w:rPr>
      </w:pPr>
      <w:r>
        <w:rPr>
          <w:szCs w:val="24"/>
        </w:rPr>
        <w:t>11.8. В аппаратуре должна быть реализована возможность конфигурирования каналов и пучков каналов/линий, включая их создание, ввод новых и удаление существующих.</w:t>
      </w:r>
    </w:p>
    <w:p w:rsidR="000F2A1D" w:rsidRDefault="000F2A1D">
      <w:pPr>
        <w:autoSpaceDE w:val="0"/>
        <w:autoSpaceDN w:val="0"/>
        <w:adjustRightInd w:val="0"/>
        <w:ind w:firstLine="540"/>
        <w:rPr>
          <w:szCs w:val="24"/>
        </w:rPr>
      </w:pPr>
      <w:r>
        <w:rPr>
          <w:szCs w:val="24"/>
        </w:rPr>
        <w:t>11.9. Доступ обслуживающего персонала к функции технического обслуживания аппаратуры должен обеспечиваться с рабочих станций или персональных компьютеров, подключенных непосредственно к аппаратуре, или из центра административного управления.</w:t>
      </w:r>
    </w:p>
    <w:p w:rsidR="000F2A1D" w:rsidRDefault="000F2A1D">
      <w:pPr>
        <w:autoSpaceDE w:val="0"/>
        <w:autoSpaceDN w:val="0"/>
        <w:adjustRightInd w:val="0"/>
        <w:ind w:firstLine="540"/>
        <w:rPr>
          <w:szCs w:val="24"/>
        </w:rPr>
      </w:pPr>
      <w:r>
        <w:rPr>
          <w:szCs w:val="24"/>
        </w:rPr>
        <w:t>11.10. В аппаратуре должна быть предусмотрена возможность категорирования прав доступа обслуживающего персонала к функциям технического обслуживания.</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12. Требования к физическим интерфейсам</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 xml:space="preserve">Физические параметры интерфейсов Е1 должны соответствовать </w:t>
      </w:r>
      <w:hyperlink r:id="rId31" w:history="1">
        <w:r>
          <w:rPr>
            <w:color w:val="0000FF"/>
            <w:szCs w:val="24"/>
          </w:rPr>
          <w:t>4.3.10</w:t>
        </w:r>
      </w:hyperlink>
      <w:r>
        <w:rPr>
          <w:szCs w:val="24"/>
        </w:rPr>
        <w:t xml:space="preserve"> </w:t>
      </w:r>
      <w:hyperlink r:id="rId32" w:history="1">
        <w:r>
          <w:rPr>
            <w:color w:val="0000FF"/>
            <w:szCs w:val="24"/>
          </w:rPr>
          <w:t>[8]</w:t>
        </w:r>
      </w:hyperlink>
      <w:r>
        <w:rPr>
          <w:szCs w:val="24"/>
        </w:rPr>
        <w:t xml:space="preserve">. Структурированный сигнал Е1 должен соответствовать 2.3 Рекомендации G.704 </w:t>
      </w:r>
      <w:hyperlink r:id="rId33" w:history="1">
        <w:r>
          <w:rPr>
            <w:color w:val="0000FF"/>
            <w:szCs w:val="24"/>
          </w:rPr>
          <w:t>[9]</w:t>
        </w:r>
      </w:hyperlink>
      <w:r>
        <w:rPr>
          <w:szCs w:val="24"/>
        </w:rPr>
        <w:t>.</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13. Требования к протоколам сигнализации при взаимодействии</w:t>
      </w:r>
    </w:p>
    <w:p w:rsidR="000F2A1D" w:rsidRDefault="000F2A1D">
      <w:pPr>
        <w:autoSpaceDE w:val="0"/>
        <w:autoSpaceDN w:val="0"/>
        <w:adjustRightInd w:val="0"/>
        <w:jc w:val="center"/>
        <w:rPr>
          <w:szCs w:val="24"/>
        </w:rPr>
      </w:pPr>
      <w:r>
        <w:rPr>
          <w:szCs w:val="24"/>
        </w:rPr>
        <w:t>аппаратуры с узлом управления услугами</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13.1. Взаимодействие аппаратуры с SCP должно осуществляться по протоколам сети сигнализации ОКС N 7 [</w:t>
      </w:r>
      <w:hyperlink r:id="rId34" w:history="1">
        <w:r>
          <w:rPr>
            <w:color w:val="0000FF"/>
            <w:szCs w:val="24"/>
          </w:rPr>
          <w:t>6</w:t>
        </w:r>
      </w:hyperlink>
      <w:r>
        <w:rPr>
          <w:szCs w:val="24"/>
        </w:rPr>
        <w:t xml:space="preserve">, </w:t>
      </w:r>
      <w:hyperlink r:id="rId35" w:history="1">
        <w:r>
          <w:rPr>
            <w:color w:val="0000FF"/>
            <w:szCs w:val="24"/>
          </w:rPr>
          <w:t>10</w:t>
        </w:r>
      </w:hyperlink>
      <w:r>
        <w:rPr>
          <w:szCs w:val="24"/>
        </w:rPr>
        <w:t xml:space="preserve">, </w:t>
      </w:r>
      <w:hyperlink r:id="rId36" w:history="1">
        <w:r>
          <w:rPr>
            <w:color w:val="0000FF"/>
            <w:szCs w:val="24"/>
          </w:rPr>
          <w:t>11</w:t>
        </w:r>
      </w:hyperlink>
      <w:r>
        <w:rPr>
          <w:szCs w:val="24"/>
        </w:rPr>
        <w:t xml:space="preserve">] и INAP-R </w:t>
      </w:r>
      <w:hyperlink r:id="rId37" w:history="1">
        <w:r>
          <w:rPr>
            <w:color w:val="0000FF"/>
            <w:szCs w:val="24"/>
          </w:rPr>
          <w:t>[3]</w:t>
        </w:r>
      </w:hyperlink>
      <w:r>
        <w:rPr>
          <w:szCs w:val="24"/>
        </w:rPr>
        <w:t>.</w:t>
      </w:r>
    </w:p>
    <w:p w:rsidR="000F2A1D" w:rsidRDefault="000F2A1D">
      <w:pPr>
        <w:autoSpaceDE w:val="0"/>
        <w:autoSpaceDN w:val="0"/>
        <w:adjustRightInd w:val="0"/>
        <w:ind w:firstLine="540"/>
        <w:rPr>
          <w:szCs w:val="24"/>
        </w:rPr>
      </w:pPr>
      <w:r>
        <w:rPr>
          <w:szCs w:val="24"/>
        </w:rPr>
        <w:t>13.2. Последовательность и кодирование параметров в сообщениях TCAP при обмене в режиме диалога (Dialog Portion) должна соответствовать таблице 13.1.</w:t>
      </w:r>
    </w:p>
    <w:p w:rsidR="000F2A1D" w:rsidRDefault="000F2A1D">
      <w:pPr>
        <w:autoSpaceDE w:val="0"/>
        <w:autoSpaceDN w:val="0"/>
        <w:adjustRightInd w:val="0"/>
        <w:ind w:firstLine="540"/>
        <w:rPr>
          <w:szCs w:val="24"/>
        </w:rPr>
      </w:pPr>
    </w:p>
    <w:p w:rsidR="000F2A1D" w:rsidRDefault="000F2A1D">
      <w:pPr>
        <w:autoSpaceDE w:val="0"/>
        <w:autoSpaceDN w:val="0"/>
        <w:adjustRightInd w:val="0"/>
        <w:jc w:val="right"/>
        <w:rPr>
          <w:szCs w:val="24"/>
        </w:rPr>
      </w:pPr>
      <w:r>
        <w:rPr>
          <w:szCs w:val="24"/>
        </w:rPr>
        <w:t>Таблица 13.1</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rPr>
          <w:szCs w:val="24"/>
        </w:rPr>
      </w:pPr>
      <w:r>
        <w:rPr>
          <w:szCs w:val="24"/>
        </w:rPr>
        <w:t>DIALOG PORTION В СООБЩЕНИЯХ TCAP</w:t>
      </w:r>
    </w:p>
    <w:p w:rsidR="000F2A1D" w:rsidRDefault="000F2A1D">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270"/>
        <w:gridCol w:w="270"/>
        <w:gridCol w:w="270"/>
        <w:gridCol w:w="270"/>
        <w:gridCol w:w="270"/>
        <w:gridCol w:w="270"/>
        <w:gridCol w:w="270"/>
        <w:gridCol w:w="270"/>
        <w:gridCol w:w="3915"/>
        <w:gridCol w:w="3915"/>
      </w:tblGrid>
      <w:tr w:rsidR="000F2A1D">
        <w:tblPrEx>
          <w:tblCellMar>
            <w:top w:w="0" w:type="dxa"/>
            <w:bottom w:w="0" w:type="dxa"/>
          </w:tblCellMar>
        </w:tblPrEx>
        <w:trPr>
          <w:cantSplit/>
          <w:trHeight w:val="240"/>
        </w:trPr>
        <w:tc>
          <w:tcPr>
            <w:tcW w:w="2160" w:type="dxa"/>
            <w:gridSpan w:val="8"/>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Значения битов </w:t>
            </w:r>
          </w:p>
        </w:tc>
        <w:tc>
          <w:tcPr>
            <w:tcW w:w="3915" w:type="dxa"/>
            <w:vMerge w:val="restart"/>
            <w:tcBorders>
              <w:top w:val="single" w:sz="6" w:space="0" w:color="auto"/>
              <w:left w:val="single" w:sz="6" w:space="0" w:color="auto"/>
              <w:bottom w:val="nil"/>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Структура информационных  </w:t>
            </w:r>
            <w:r>
              <w:rPr>
                <w:rFonts w:ascii="Times New Roman" w:hAnsi="Times New Roman" w:cs="Times New Roman"/>
                <w:sz w:val="24"/>
                <w:szCs w:val="24"/>
              </w:rPr>
              <w:br/>
              <w:t xml:space="preserve">элементов          </w:t>
            </w:r>
          </w:p>
        </w:tc>
        <w:tc>
          <w:tcPr>
            <w:tcW w:w="3915" w:type="dxa"/>
            <w:vMerge w:val="restart"/>
            <w:tcBorders>
              <w:top w:val="single" w:sz="6" w:space="0" w:color="auto"/>
              <w:left w:val="single" w:sz="6" w:space="0" w:color="auto"/>
              <w:bottom w:val="nil"/>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Типы информационных     </w:t>
            </w:r>
            <w:r>
              <w:rPr>
                <w:rFonts w:ascii="Times New Roman" w:hAnsi="Times New Roman" w:cs="Times New Roman"/>
                <w:sz w:val="24"/>
                <w:szCs w:val="24"/>
              </w:rPr>
              <w:br/>
              <w:t xml:space="preserve">элементов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vMerge/>
            <w:tcBorders>
              <w:top w:val="nil"/>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vMerge/>
            <w:tcBorders>
              <w:top w:val="nil"/>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class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Application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Constructor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code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Dialog Portion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Short form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12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class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Universal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Constructor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code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Dialog External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Short form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12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class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Universal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Primitive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code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Object Identifier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Short form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Authority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CCITT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Name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Q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Recommendation N (high)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Recommendation N (low)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773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As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Dialog PDU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Version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0F2A1D">
        <w:tblPrEx>
          <w:tblCellMar>
            <w:top w:w="0" w:type="dxa"/>
            <w:bottom w:w="0" w:type="dxa"/>
          </w:tblCellMar>
        </w:tblPrEx>
        <w:trPr>
          <w:cantSplit/>
          <w:trHeight w:val="12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class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Context specific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Constructor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code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Structured Dialog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Short form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12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class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Application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Constructor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code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Short form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12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class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Context specific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Constructor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code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Application Context Name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Short form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12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class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Universal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Primitive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Tag code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ACN Object ID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form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Short form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Length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Authority                   </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CCITT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Administration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vMerge w:val="restart"/>
            <w:tcBorders>
              <w:top w:val="single" w:sz="6" w:space="0" w:color="auto"/>
              <w:left w:val="single" w:sz="6" w:space="0" w:color="auto"/>
              <w:bottom w:val="nil"/>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Data Country Code           </w:t>
            </w:r>
            <w:r>
              <w:rPr>
                <w:rFonts w:ascii="Times New Roman" w:hAnsi="Times New Roman" w:cs="Times New Roman"/>
                <w:sz w:val="24"/>
                <w:szCs w:val="24"/>
              </w:rPr>
              <w:br/>
            </w:r>
            <w:r>
              <w:rPr>
                <w:rFonts w:ascii="Times New Roman" w:hAnsi="Times New Roman" w:cs="Times New Roman"/>
                <w:sz w:val="24"/>
                <w:szCs w:val="24"/>
              </w:rPr>
              <w:br/>
              <w:t xml:space="preserve">(DCC)                       </w:t>
            </w:r>
          </w:p>
        </w:tc>
        <w:tc>
          <w:tcPr>
            <w:tcW w:w="3915" w:type="dxa"/>
            <w:vMerge w:val="restart"/>
            <w:tcBorders>
              <w:top w:val="single" w:sz="6" w:space="0" w:color="auto"/>
              <w:left w:val="single" w:sz="6" w:space="0" w:color="auto"/>
              <w:bottom w:val="nil"/>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RussianFederation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vMerge/>
            <w:tcBorders>
              <w:top w:val="nil"/>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vMerge/>
            <w:tcBorders>
              <w:top w:val="nil"/>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Telecom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in-network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Ac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x</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ACID &lt;*&gt;                    </w:t>
            </w:r>
          </w:p>
        </w:tc>
      </w:tr>
      <w:tr w:rsidR="000F2A1D">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2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0</w:t>
            </w: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Version 1                   </w:t>
            </w:r>
          </w:p>
        </w:tc>
      </w:tr>
      <w:tr w:rsidR="000F2A1D">
        <w:tblPrEx>
          <w:tblCellMar>
            <w:top w:w="0" w:type="dxa"/>
            <w:bottom w:w="0" w:type="dxa"/>
          </w:tblCellMar>
        </w:tblPrEx>
        <w:trPr>
          <w:cantSplit/>
          <w:trHeight w:val="240"/>
        </w:trPr>
        <w:tc>
          <w:tcPr>
            <w:tcW w:w="9990" w:type="dxa"/>
            <w:gridSpan w:val="10"/>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&lt;*&gt; Значение ACID кодируется в соответствии с [12].                  </w:t>
            </w:r>
          </w:p>
        </w:tc>
      </w:tr>
    </w:tbl>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lastRenderedPageBreak/>
        <w:t>13.3. При взаимодействии аппаратуры с SCP в операциях INAP-R должны использоваться следующие значения для параметра определителя интеллектуальных услуг, указанные в таблице 13.2.</w:t>
      </w:r>
    </w:p>
    <w:p w:rsidR="000F2A1D" w:rsidRDefault="000F2A1D">
      <w:pPr>
        <w:autoSpaceDE w:val="0"/>
        <w:autoSpaceDN w:val="0"/>
        <w:adjustRightInd w:val="0"/>
        <w:ind w:firstLine="540"/>
        <w:rPr>
          <w:szCs w:val="24"/>
        </w:rPr>
      </w:pPr>
    </w:p>
    <w:p w:rsidR="000F2A1D" w:rsidRDefault="000F2A1D">
      <w:pPr>
        <w:autoSpaceDE w:val="0"/>
        <w:autoSpaceDN w:val="0"/>
        <w:adjustRightInd w:val="0"/>
        <w:jc w:val="right"/>
        <w:rPr>
          <w:szCs w:val="24"/>
        </w:rPr>
      </w:pPr>
      <w:r>
        <w:rPr>
          <w:szCs w:val="24"/>
        </w:rPr>
        <w:t>Таблица 13.2</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rPr>
          <w:szCs w:val="24"/>
        </w:rPr>
      </w:pPr>
      <w:r>
        <w:rPr>
          <w:szCs w:val="24"/>
        </w:rPr>
        <w:t>ЗНАЧЕНИЯ ПАРАМЕТРА ОПРЕДЕЛИТЕЛЯ УСЛУГ (SERVICEKEY)</w:t>
      </w:r>
    </w:p>
    <w:p w:rsidR="000F2A1D" w:rsidRDefault="000F2A1D">
      <w:pPr>
        <w:autoSpaceDE w:val="0"/>
        <w:autoSpaceDN w:val="0"/>
        <w:adjustRightInd w:val="0"/>
        <w:jc w:val="center"/>
        <w:rPr>
          <w:szCs w:val="24"/>
        </w:rPr>
      </w:pPr>
      <w:r>
        <w:rPr>
          <w:szCs w:val="24"/>
        </w:rPr>
        <w:t>ДЛЯ ИНТЕЛЛЕКТУАЛЬНЫХ УСЛУГ</w:t>
      </w:r>
    </w:p>
    <w:p w:rsidR="000F2A1D" w:rsidRDefault="000F2A1D">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5670"/>
        <w:gridCol w:w="4320"/>
      </w:tblGrid>
      <w:tr w:rsidR="000F2A1D">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Услуги интеллектуальной сети связи    </w:t>
            </w:r>
          </w:p>
        </w:tc>
        <w:tc>
          <w:tcPr>
            <w:tcW w:w="432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Значение определителя услуг  </w:t>
            </w:r>
          </w:p>
        </w:tc>
      </w:tr>
      <w:tr w:rsidR="000F2A1D">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Бесплатный вызов                         </w:t>
            </w:r>
          </w:p>
        </w:tc>
        <w:tc>
          <w:tcPr>
            <w:tcW w:w="432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0F2A1D">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Услуга за дополнительную плату           </w:t>
            </w:r>
          </w:p>
        </w:tc>
        <w:tc>
          <w:tcPr>
            <w:tcW w:w="432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r>
      <w:tr w:rsidR="000F2A1D">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Телеголосование                          </w:t>
            </w:r>
          </w:p>
        </w:tc>
        <w:tc>
          <w:tcPr>
            <w:tcW w:w="432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r>
      <w:tr w:rsidR="000F2A1D">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Вызов по предоплаченной карте            </w:t>
            </w:r>
          </w:p>
        </w:tc>
        <w:tc>
          <w:tcPr>
            <w:tcW w:w="432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r>
      <w:tr w:rsidR="000F2A1D">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Вызов по расчетной карте                 </w:t>
            </w:r>
          </w:p>
        </w:tc>
        <w:tc>
          <w:tcPr>
            <w:tcW w:w="432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r>
      <w:tr w:rsidR="000F2A1D">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Вызов по кредитной карте                 </w:t>
            </w:r>
          </w:p>
        </w:tc>
        <w:tc>
          <w:tcPr>
            <w:tcW w:w="4320"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r>
    </w:tbl>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14. Требования к протоколам сигнализации при взаимодействии</w:t>
      </w:r>
    </w:p>
    <w:p w:rsidR="000F2A1D" w:rsidRDefault="000F2A1D">
      <w:pPr>
        <w:autoSpaceDE w:val="0"/>
        <w:autoSpaceDN w:val="0"/>
        <w:adjustRightInd w:val="0"/>
        <w:jc w:val="center"/>
        <w:rPr>
          <w:szCs w:val="24"/>
        </w:rPr>
      </w:pPr>
      <w:r>
        <w:rPr>
          <w:szCs w:val="24"/>
        </w:rPr>
        <w:t>аппаратуры с интеллектуальной периферией</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 xml:space="preserve">Взаимодействие аппаратуры с интеллектуальной периферией должно осуществляться по цифровой абонентской системе сигнализации N 1 в соответствии с требованиями </w:t>
      </w:r>
      <w:hyperlink r:id="rId38" w:history="1">
        <w:r>
          <w:rPr>
            <w:color w:val="0000FF"/>
            <w:szCs w:val="24"/>
          </w:rPr>
          <w:t>[13]</w:t>
        </w:r>
      </w:hyperlink>
      <w:r>
        <w:rPr>
          <w:szCs w:val="24"/>
        </w:rPr>
        <w:t xml:space="preserve"> или по сигнализации ОКС N 7 с использованием протоколов MTP и ISUP-R. Требования к протоколам сигнализации ОКС N 7 должны соответствовать [</w:t>
      </w:r>
      <w:hyperlink r:id="rId39" w:history="1">
        <w:r>
          <w:rPr>
            <w:color w:val="0000FF"/>
            <w:szCs w:val="24"/>
          </w:rPr>
          <w:t>6</w:t>
        </w:r>
      </w:hyperlink>
      <w:r>
        <w:rPr>
          <w:szCs w:val="24"/>
        </w:rPr>
        <w:t xml:space="preserve">, </w:t>
      </w:r>
      <w:hyperlink r:id="rId40" w:history="1">
        <w:r>
          <w:rPr>
            <w:color w:val="0000FF"/>
            <w:szCs w:val="24"/>
          </w:rPr>
          <w:t>7</w:t>
        </w:r>
      </w:hyperlink>
      <w:r>
        <w:rPr>
          <w:szCs w:val="24"/>
        </w:rPr>
        <w:t>].</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15. Требования к протоколам сигнализации при взаимодействии</w:t>
      </w:r>
    </w:p>
    <w:p w:rsidR="000F2A1D" w:rsidRDefault="000F2A1D">
      <w:pPr>
        <w:autoSpaceDE w:val="0"/>
        <w:autoSpaceDN w:val="0"/>
        <w:adjustRightInd w:val="0"/>
        <w:jc w:val="center"/>
        <w:rPr>
          <w:szCs w:val="24"/>
        </w:rPr>
      </w:pPr>
      <w:r>
        <w:rPr>
          <w:szCs w:val="24"/>
        </w:rPr>
        <w:t>аппаратуры с узлами служб</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 xml:space="preserve">Взаимодействие аппаратуры с узлами служб должно осуществляться по цифровой абонентской системе сигнализации N 1 в соответствии с требованиями </w:t>
      </w:r>
      <w:hyperlink r:id="rId41" w:history="1">
        <w:r>
          <w:rPr>
            <w:color w:val="0000FF"/>
            <w:szCs w:val="24"/>
          </w:rPr>
          <w:t>[13]</w:t>
        </w:r>
      </w:hyperlink>
      <w:r>
        <w:rPr>
          <w:szCs w:val="24"/>
        </w:rPr>
        <w:t xml:space="preserve"> и Рекомендации МСЭ-Т Q.932 </w:t>
      </w:r>
      <w:hyperlink r:id="rId42" w:history="1">
        <w:r>
          <w:rPr>
            <w:color w:val="0000FF"/>
            <w:szCs w:val="24"/>
          </w:rPr>
          <w:t>[14]</w:t>
        </w:r>
      </w:hyperlink>
      <w:r>
        <w:rPr>
          <w:szCs w:val="24"/>
        </w:rPr>
        <w:t>.</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16. Требования к протоколам сигнализации при взаимодействии</w:t>
      </w:r>
    </w:p>
    <w:p w:rsidR="000F2A1D" w:rsidRDefault="000F2A1D">
      <w:pPr>
        <w:autoSpaceDE w:val="0"/>
        <w:autoSpaceDN w:val="0"/>
        <w:adjustRightInd w:val="0"/>
        <w:jc w:val="center"/>
        <w:rPr>
          <w:szCs w:val="24"/>
        </w:rPr>
      </w:pPr>
      <w:r>
        <w:rPr>
          <w:szCs w:val="24"/>
        </w:rPr>
        <w:t>аппаратуры с узлами телефонной сети общего пользования</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16.1. Взаимодействие аппаратуры с узлами телефонной сети общего пользования должно осуществляться по сигнализации ОКС N 7. Требование к протоколам сигнализации ОКС N 7 должны соответствовать [</w:t>
      </w:r>
      <w:hyperlink r:id="rId43" w:history="1">
        <w:r>
          <w:rPr>
            <w:color w:val="0000FF"/>
            <w:szCs w:val="24"/>
          </w:rPr>
          <w:t>5</w:t>
        </w:r>
      </w:hyperlink>
      <w:r>
        <w:rPr>
          <w:szCs w:val="24"/>
        </w:rPr>
        <w:t xml:space="preserve">, </w:t>
      </w:r>
      <w:hyperlink r:id="rId44" w:history="1">
        <w:r>
          <w:rPr>
            <w:color w:val="0000FF"/>
            <w:szCs w:val="24"/>
          </w:rPr>
          <w:t>6</w:t>
        </w:r>
      </w:hyperlink>
      <w:r>
        <w:rPr>
          <w:szCs w:val="24"/>
        </w:rPr>
        <w:t>].</w:t>
      </w:r>
    </w:p>
    <w:p w:rsidR="000F2A1D" w:rsidRDefault="000F2A1D">
      <w:pPr>
        <w:autoSpaceDE w:val="0"/>
        <w:autoSpaceDN w:val="0"/>
        <w:adjustRightInd w:val="0"/>
        <w:ind w:firstLine="540"/>
        <w:rPr>
          <w:szCs w:val="24"/>
        </w:rPr>
      </w:pPr>
      <w:r>
        <w:rPr>
          <w:szCs w:val="24"/>
        </w:rPr>
        <w:t xml:space="preserve">16.2. Категории вызывающего абонента должны соответствовать </w:t>
      </w:r>
      <w:hyperlink r:id="rId45" w:history="1">
        <w:r>
          <w:rPr>
            <w:color w:val="0000FF"/>
            <w:szCs w:val="24"/>
          </w:rPr>
          <w:t>разделу 2 приложения 1</w:t>
        </w:r>
      </w:hyperlink>
      <w:r>
        <w:rPr>
          <w:szCs w:val="24"/>
        </w:rPr>
        <w:t xml:space="preserve"> </w:t>
      </w:r>
      <w:hyperlink r:id="rId46" w:history="1">
        <w:r>
          <w:rPr>
            <w:color w:val="0000FF"/>
            <w:szCs w:val="24"/>
          </w:rPr>
          <w:t>[7]</w:t>
        </w:r>
      </w:hyperlink>
      <w:r>
        <w:rPr>
          <w:szCs w:val="24"/>
        </w:rPr>
        <w:t>.</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17. Требования к электропитанию</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17.1. Электропитание аппаратуры должно осуществляться от первичного источника постоянного тока с номинальным напряжением 48 В или 60 В или от сети переменного тока с номинальным напряжением 220 В и частотой переменного тока 50 Гц.</w:t>
      </w:r>
    </w:p>
    <w:p w:rsidR="000F2A1D" w:rsidRDefault="000F2A1D">
      <w:pPr>
        <w:autoSpaceDE w:val="0"/>
        <w:autoSpaceDN w:val="0"/>
        <w:adjustRightInd w:val="0"/>
        <w:ind w:firstLine="540"/>
        <w:rPr>
          <w:szCs w:val="24"/>
        </w:rPr>
      </w:pPr>
      <w:r>
        <w:rPr>
          <w:szCs w:val="24"/>
        </w:rPr>
        <w:t>17.2. Питание аппаратуры от источника постоянного тока</w:t>
      </w:r>
    </w:p>
    <w:p w:rsidR="000F2A1D" w:rsidRDefault="000F2A1D">
      <w:pPr>
        <w:autoSpaceDE w:val="0"/>
        <w:autoSpaceDN w:val="0"/>
        <w:adjustRightInd w:val="0"/>
        <w:ind w:firstLine="540"/>
        <w:rPr>
          <w:szCs w:val="24"/>
        </w:rPr>
      </w:pPr>
      <w:r>
        <w:rPr>
          <w:szCs w:val="24"/>
        </w:rPr>
        <w:t>17.2.1. Аппаратура в соответствии с ГОСТ 5237, ГОСТ Р 51317.2.4, ГОСТ Р 51317.2.5 и ОСТ 45.183 должна быть работоспособной при следующих изменениях параметров источника питания постоянного тока:</w:t>
      </w:r>
    </w:p>
    <w:p w:rsidR="000F2A1D" w:rsidRDefault="000F2A1D">
      <w:pPr>
        <w:autoSpaceDE w:val="0"/>
        <w:autoSpaceDN w:val="0"/>
        <w:adjustRightInd w:val="0"/>
        <w:ind w:firstLine="540"/>
        <w:rPr>
          <w:szCs w:val="24"/>
        </w:rPr>
      </w:pPr>
      <w:r>
        <w:rPr>
          <w:szCs w:val="24"/>
        </w:rPr>
        <w:t>а) допустимые пределы изменения напряжения, В:</w:t>
      </w:r>
    </w:p>
    <w:p w:rsidR="000F2A1D" w:rsidRDefault="000F2A1D">
      <w:pPr>
        <w:autoSpaceDE w:val="0"/>
        <w:autoSpaceDN w:val="0"/>
        <w:adjustRightInd w:val="0"/>
        <w:ind w:firstLine="540"/>
        <w:rPr>
          <w:szCs w:val="24"/>
        </w:rPr>
      </w:pPr>
      <w:r>
        <w:rPr>
          <w:szCs w:val="24"/>
        </w:rPr>
        <w:t>- для номинала 48 В от 40,5 до 57,0;</w:t>
      </w:r>
    </w:p>
    <w:p w:rsidR="000F2A1D" w:rsidRDefault="000F2A1D">
      <w:pPr>
        <w:autoSpaceDE w:val="0"/>
        <w:autoSpaceDN w:val="0"/>
        <w:adjustRightInd w:val="0"/>
        <w:ind w:firstLine="540"/>
        <w:rPr>
          <w:szCs w:val="24"/>
        </w:rPr>
      </w:pPr>
      <w:r>
        <w:rPr>
          <w:szCs w:val="24"/>
        </w:rPr>
        <w:lastRenderedPageBreak/>
        <w:t>- для номинала 60 В от 48,0 до 72,0.</w:t>
      </w:r>
    </w:p>
    <w:p w:rsidR="000F2A1D" w:rsidRDefault="000F2A1D">
      <w:pPr>
        <w:autoSpaceDE w:val="0"/>
        <w:autoSpaceDN w:val="0"/>
        <w:adjustRightInd w:val="0"/>
        <w:ind w:firstLine="540"/>
        <w:rPr>
          <w:szCs w:val="24"/>
        </w:rPr>
      </w:pPr>
      <w:r>
        <w:rPr>
          <w:szCs w:val="24"/>
        </w:rPr>
        <w:t>Примечание - В случае отклонения напряжения за пределы допустимых изменений (а также выключения источника питания) и последующего восстановления напряжения в пределах допустимых изменений аппаратура должна автоматически (без вмешательства обслуживающего персонала) восстанавливать заданные параметры.</w:t>
      </w:r>
    </w:p>
    <w:p w:rsidR="000F2A1D" w:rsidRDefault="000F2A1D">
      <w:pPr>
        <w:autoSpaceDE w:val="0"/>
        <w:autoSpaceDN w:val="0"/>
        <w:adjustRightInd w:val="0"/>
        <w:ind w:firstLine="540"/>
        <w:rPr>
          <w:szCs w:val="24"/>
        </w:rPr>
      </w:pPr>
    </w:p>
    <w:p w:rsidR="000F2A1D" w:rsidRDefault="000F2A1D">
      <w:pPr>
        <w:pStyle w:val="ConsPlusNonformat"/>
        <w:widowControl/>
      </w:pPr>
      <w:r>
        <w:t xml:space="preserve">    б) допустимый провал напряжения длительностью 0,05 с &lt;= 20% от U   ;</w:t>
      </w:r>
    </w:p>
    <w:p w:rsidR="000F2A1D" w:rsidRDefault="000F2A1D">
      <w:pPr>
        <w:pStyle w:val="ConsPlusNonformat"/>
        <w:widowControl/>
      </w:pPr>
      <w:r>
        <w:t xml:space="preserve">                                                                    ном</w:t>
      </w:r>
    </w:p>
    <w:p w:rsidR="000F2A1D" w:rsidRDefault="000F2A1D">
      <w:pPr>
        <w:pStyle w:val="ConsPlusNonformat"/>
        <w:widowControl/>
      </w:pPr>
      <w:r>
        <w:t xml:space="preserve">    в) допустимое импульсное напряжение длительностью 0,015 с &lt;=  1,4  U</w:t>
      </w:r>
    </w:p>
    <w:p w:rsidR="000F2A1D" w:rsidRDefault="000F2A1D">
      <w:pPr>
        <w:pStyle w:val="ConsPlusNonformat"/>
        <w:widowControl/>
      </w:pPr>
      <w:r>
        <w:t xml:space="preserve">                                                                        ном</w:t>
      </w:r>
    </w:p>
    <w:p w:rsidR="000F2A1D" w:rsidRDefault="000F2A1D">
      <w:pPr>
        <w:pStyle w:val="ConsPlusNonformat"/>
        <w:widowControl/>
      </w:pPr>
      <w:r>
        <w:t>В.</w:t>
      </w:r>
    </w:p>
    <w:p w:rsidR="000F2A1D" w:rsidRDefault="000F2A1D">
      <w:pPr>
        <w:pStyle w:val="ConsPlusNonformat"/>
        <w:widowControl/>
      </w:pPr>
      <w:r>
        <w:t xml:space="preserve">    Примечание  -  Каждое  из  указанных  в  </w:t>
      </w:r>
      <w:hyperlink r:id="rId47" w:history="1">
        <w:r>
          <w:rPr>
            <w:color w:val="0000FF"/>
          </w:rPr>
          <w:t>б)</w:t>
        </w:r>
      </w:hyperlink>
      <w:r>
        <w:t xml:space="preserve">  и </w:t>
      </w:r>
      <w:hyperlink r:id="rId48" w:history="1">
        <w:r>
          <w:rPr>
            <w:color w:val="0000FF"/>
          </w:rPr>
          <w:t>в)</w:t>
        </w:r>
      </w:hyperlink>
      <w:r>
        <w:t xml:space="preserve"> воздействий не должно</w:t>
      </w:r>
    </w:p>
    <w:p w:rsidR="000F2A1D" w:rsidRDefault="000F2A1D">
      <w:pPr>
        <w:pStyle w:val="ConsPlusNonformat"/>
        <w:widowControl/>
      </w:pPr>
      <w:r>
        <w:t>вызывать  появления  цифровых  ошибок, коррелированных с этим воздействием,</w:t>
      </w:r>
    </w:p>
    <w:p w:rsidR="000F2A1D" w:rsidRDefault="000F2A1D">
      <w:pPr>
        <w:pStyle w:val="ConsPlusNonformat"/>
        <w:widowControl/>
      </w:pPr>
      <w:r>
        <w:t>или срабатывания устройств контроля и сигнализации.</w:t>
      </w:r>
    </w:p>
    <w:p w:rsidR="000F2A1D" w:rsidRDefault="000F2A1D">
      <w:pPr>
        <w:pStyle w:val="ConsPlusNonformat"/>
        <w:widowControl/>
      </w:pPr>
    </w:p>
    <w:p w:rsidR="000F2A1D" w:rsidRDefault="000F2A1D">
      <w:pPr>
        <w:pStyle w:val="ConsPlusNonformat"/>
        <w:widowControl/>
      </w:pPr>
      <w:r>
        <w:t xml:space="preserve">    г)  допустимые  пульсации  напряжения (n - гармонические составляющие),</w:t>
      </w:r>
    </w:p>
    <w:p w:rsidR="000F2A1D" w:rsidRDefault="000F2A1D">
      <w:pPr>
        <w:pStyle w:val="ConsPlusNonformat"/>
        <w:widowControl/>
      </w:pPr>
      <w:r>
        <w:t>В   , не более:</w:t>
      </w:r>
    </w:p>
    <w:p w:rsidR="000F2A1D" w:rsidRDefault="000F2A1D">
      <w:pPr>
        <w:pStyle w:val="ConsPlusNonformat"/>
        <w:widowControl/>
      </w:pPr>
      <w:r>
        <w:t xml:space="preserve"> эфф</w:t>
      </w:r>
    </w:p>
    <w:p w:rsidR="000F2A1D" w:rsidRDefault="000F2A1D">
      <w:pPr>
        <w:pStyle w:val="ConsPlusNonformat"/>
        <w:widowControl/>
      </w:pPr>
      <w:r>
        <w:t xml:space="preserve">    - в диапазоне частот до 300 Гц включительно - 0,05;</w:t>
      </w:r>
    </w:p>
    <w:p w:rsidR="000F2A1D" w:rsidRDefault="000F2A1D">
      <w:pPr>
        <w:pStyle w:val="ConsPlusNonformat"/>
        <w:widowControl/>
      </w:pPr>
      <w:r>
        <w:t xml:space="preserve">    - в диапазоне выше 300 Гц до 150 кГц - 0,012;</w:t>
      </w:r>
    </w:p>
    <w:p w:rsidR="000F2A1D" w:rsidRDefault="000F2A1D">
      <w:pPr>
        <w:pStyle w:val="ConsPlusNonformat"/>
        <w:widowControl/>
      </w:pPr>
      <w:r>
        <w:t xml:space="preserve">    д)  допустимые пульсации напряжения (сумма гармонических составляющих),</w:t>
      </w:r>
    </w:p>
    <w:p w:rsidR="000F2A1D" w:rsidRDefault="000F2A1D">
      <w:pPr>
        <w:pStyle w:val="ConsPlusNonformat"/>
        <w:widowControl/>
      </w:pPr>
      <w:r>
        <w:t>В   , не более:</w:t>
      </w:r>
    </w:p>
    <w:p w:rsidR="000F2A1D" w:rsidRDefault="000F2A1D">
      <w:pPr>
        <w:pStyle w:val="ConsPlusNonformat"/>
        <w:widowControl/>
      </w:pPr>
      <w:r>
        <w:t xml:space="preserve"> эфф</w:t>
      </w:r>
    </w:p>
    <w:p w:rsidR="000F2A1D" w:rsidRDefault="000F2A1D">
      <w:pPr>
        <w:pStyle w:val="ConsPlusNonformat"/>
        <w:widowControl/>
      </w:pPr>
      <w:r>
        <w:t xml:space="preserve">    - в диапазоне частот от 25 Гц до 150 кГц - 0,05;</w:t>
      </w:r>
    </w:p>
    <w:p w:rsidR="000F2A1D" w:rsidRDefault="000F2A1D">
      <w:pPr>
        <w:pStyle w:val="ConsPlusNonformat"/>
        <w:widowControl/>
      </w:pPr>
      <w:r>
        <w:t xml:space="preserve">    - псофометрическое - 0,01.</w:t>
      </w:r>
    </w:p>
    <w:p w:rsidR="000F2A1D" w:rsidRDefault="000F2A1D">
      <w:pPr>
        <w:pStyle w:val="ConsPlusNonformat"/>
        <w:widowControl/>
      </w:pPr>
      <w:r>
        <w:t xml:space="preserve">    17.2.2. Аппаратура должна удовлетворять следующим нормам помехоэмиссии:</w:t>
      </w:r>
    </w:p>
    <w:p w:rsidR="000F2A1D" w:rsidRDefault="000F2A1D">
      <w:pPr>
        <w:pStyle w:val="ConsPlusNonformat"/>
        <w:widowControl/>
      </w:pPr>
      <w:r>
        <w:t xml:space="preserve">    а) импульсный ток в цепи питания при включении аппаратуры, А, не более:</w:t>
      </w:r>
    </w:p>
    <w:p w:rsidR="000F2A1D" w:rsidRDefault="000F2A1D">
      <w:pPr>
        <w:pStyle w:val="ConsPlusNonformat"/>
        <w:widowControl/>
      </w:pPr>
      <w:r>
        <w:t xml:space="preserve">    - при длительности от 0,1 до 1,0 млс - 50 I   ;</w:t>
      </w:r>
    </w:p>
    <w:p w:rsidR="000F2A1D" w:rsidRDefault="000F2A1D">
      <w:pPr>
        <w:pStyle w:val="ConsPlusNonformat"/>
        <w:widowControl/>
      </w:pPr>
      <w:r>
        <w:t xml:space="preserve">                                               ном</w:t>
      </w:r>
    </w:p>
    <w:p w:rsidR="000F2A1D" w:rsidRDefault="000F2A1D">
      <w:pPr>
        <w:pStyle w:val="ConsPlusNonformat"/>
        <w:widowControl/>
      </w:pPr>
      <w:r>
        <w:t xml:space="preserve">    - при длительности от 1 до 10 млс - 20 I   ;</w:t>
      </w:r>
    </w:p>
    <w:p w:rsidR="000F2A1D" w:rsidRDefault="000F2A1D">
      <w:pPr>
        <w:pStyle w:val="ConsPlusNonformat"/>
        <w:widowControl/>
      </w:pPr>
      <w:r>
        <w:t xml:space="preserve">                                            ном</w:t>
      </w:r>
    </w:p>
    <w:p w:rsidR="000F2A1D" w:rsidRDefault="000F2A1D">
      <w:pPr>
        <w:pStyle w:val="ConsPlusNonformat"/>
        <w:widowControl/>
      </w:pPr>
      <w:r>
        <w:t xml:space="preserve">    - при длительности от 10 до 100 млс - 6 I   ;</w:t>
      </w:r>
    </w:p>
    <w:p w:rsidR="000F2A1D" w:rsidRDefault="000F2A1D">
      <w:pPr>
        <w:pStyle w:val="ConsPlusNonformat"/>
        <w:widowControl/>
      </w:pPr>
      <w:r>
        <w:t xml:space="preserve">                                             ном</w:t>
      </w:r>
    </w:p>
    <w:p w:rsidR="000F2A1D" w:rsidRDefault="000F2A1D">
      <w:pPr>
        <w:pStyle w:val="ConsPlusNonformat"/>
        <w:widowControl/>
      </w:pPr>
      <w:r>
        <w:t xml:space="preserve">    - при длительности от 100 до 1000 млс - 4 I   .</w:t>
      </w:r>
    </w:p>
    <w:p w:rsidR="000F2A1D" w:rsidRDefault="000F2A1D">
      <w:pPr>
        <w:pStyle w:val="ConsPlusNonformat"/>
        <w:widowControl/>
      </w:pPr>
      <w:r>
        <w:t xml:space="preserve">                                               ном</w:t>
      </w:r>
    </w:p>
    <w:p w:rsidR="000F2A1D" w:rsidRDefault="000F2A1D">
      <w:pPr>
        <w:pStyle w:val="ConsPlusNonformat"/>
        <w:widowControl/>
      </w:pPr>
      <w:r>
        <w:t xml:space="preserve">    Примечание - I    - номинальный ток, потребляемый аппаратурой.</w:t>
      </w:r>
    </w:p>
    <w:p w:rsidR="000F2A1D" w:rsidRDefault="000F2A1D">
      <w:pPr>
        <w:pStyle w:val="ConsPlusNonformat"/>
        <w:widowControl/>
      </w:pPr>
      <w:r>
        <w:t xml:space="preserve">                  ном</w:t>
      </w:r>
    </w:p>
    <w:p w:rsidR="000F2A1D" w:rsidRDefault="000F2A1D">
      <w:pPr>
        <w:pStyle w:val="ConsPlusNonformat"/>
        <w:widowControl/>
      </w:pPr>
    </w:p>
    <w:p w:rsidR="000F2A1D" w:rsidRDefault="000F2A1D">
      <w:pPr>
        <w:pStyle w:val="ConsPlusNonformat"/>
        <w:widowControl/>
      </w:pPr>
      <w:r>
        <w:t xml:space="preserve">    б)  пульсации  напряжения  (n  - гармонические составляющие), мВ   , не</w:t>
      </w:r>
    </w:p>
    <w:p w:rsidR="000F2A1D" w:rsidRDefault="000F2A1D">
      <w:pPr>
        <w:pStyle w:val="ConsPlusNonformat"/>
        <w:widowControl/>
      </w:pPr>
      <w:r>
        <w:t xml:space="preserve">                                                                    эфф</w:t>
      </w:r>
    </w:p>
    <w:p w:rsidR="000F2A1D" w:rsidRDefault="000F2A1D">
      <w:pPr>
        <w:pStyle w:val="ConsPlusNonformat"/>
        <w:widowControl/>
      </w:pPr>
      <w:r>
        <w:t>более:</w:t>
      </w:r>
    </w:p>
    <w:p w:rsidR="000F2A1D" w:rsidRDefault="000F2A1D">
      <w:pPr>
        <w:pStyle w:val="ConsPlusNonformat"/>
        <w:widowControl/>
      </w:pPr>
      <w:r>
        <w:t xml:space="preserve">    - в диапазоне частот до 200 Гц включительно - 20;</w:t>
      </w:r>
    </w:p>
    <w:p w:rsidR="000F2A1D" w:rsidRDefault="000F2A1D">
      <w:pPr>
        <w:pStyle w:val="ConsPlusNonformat"/>
        <w:widowControl/>
      </w:pPr>
      <w:r>
        <w:t xml:space="preserve">    - в диапазоне частот выше 200 Гц до 3 кГц - 2,2;</w:t>
      </w:r>
    </w:p>
    <w:p w:rsidR="000F2A1D" w:rsidRDefault="000F2A1D">
      <w:pPr>
        <w:pStyle w:val="ConsPlusNonformat"/>
        <w:widowControl/>
      </w:pPr>
      <w:r>
        <w:t xml:space="preserve">    - в диапазоне выше 3 кГц до 20 кГц - 4,0;</w:t>
      </w:r>
    </w:p>
    <w:p w:rsidR="000F2A1D" w:rsidRDefault="000F2A1D">
      <w:pPr>
        <w:pStyle w:val="ConsPlusNonformat"/>
        <w:widowControl/>
      </w:pPr>
      <w:r>
        <w:t xml:space="preserve">    в)   пульсации   напряжения  (сумма  гармонических  составляющих),  для</w:t>
      </w:r>
    </w:p>
    <w:p w:rsidR="000F2A1D" w:rsidRDefault="000F2A1D">
      <w:pPr>
        <w:pStyle w:val="ConsPlusNonformat"/>
        <w:widowControl/>
      </w:pPr>
      <w:r>
        <w:t>номиналов 48 В и 60 В, мВ   , не более:</w:t>
      </w:r>
    </w:p>
    <w:p w:rsidR="000F2A1D" w:rsidRDefault="000F2A1D">
      <w:pPr>
        <w:pStyle w:val="ConsPlusNonformat"/>
        <w:widowControl/>
      </w:pPr>
      <w:r>
        <w:t xml:space="preserve">                         эфф</w:t>
      </w:r>
    </w:p>
    <w:p w:rsidR="000F2A1D" w:rsidRDefault="000F2A1D">
      <w:pPr>
        <w:autoSpaceDE w:val="0"/>
        <w:autoSpaceDN w:val="0"/>
        <w:adjustRightInd w:val="0"/>
        <w:ind w:firstLine="540"/>
        <w:rPr>
          <w:szCs w:val="24"/>
        </w:rPr>
      </w:pPr>
      <w:r>
        <w:rPr>
          <w:szCs w:val="24"/>
        </w:rPr>
        <w:t>- в диапазоне частот от 25 Гц до 20 кГц - 20;</w:t>
      </w:r>
    </w:p>
    <w:p w:rsidR="000F2A1D" w:rsidRDefault="000F2A1D">
      <w:pPr>
        <w:autoSpaceDE w:val="0"/>
        <w:autoSpaceDN w:val="0"/>
        <w:adjustRightInd w:val="0"/>
        <w:ind w:firstLine="540"/>
        <w:rPr>
          <w:szCs w:val="24"/>
        </w:rPr>
      </w:pPr>
      <w:r>
        <w:rPr>
          <w:szCs w:val="24"/>
        </w:rPr>
        <w:t>- псофометрическое - 2.</w:t>
      </w:r>
    </w:p>
    <w:p w:rsidR="000F2A1D" w:rsidRDefault="000F2A1D">
      <w:pPr>
        <w:autoSpaceDE w:val="0"/>
        <w:autoSpaceDN w:val="0"/>
        <w:adjustRightInd w:val="0"/>
        <w:ind w:firstLine="540"/>
        <w:rPr>
          <w:szCs w:val="24"/>
        </w:rPr>
      </w:pPr>
      <w:r>
        <w:rPr>
          <w:szCs w:val="24"/>
        </w:rPr>
        <w:t>Примечание - Измерения помехоэмиссии производятся при включении в цепи питания аппаратуры эквивалента токораспределительной сети: C = 2000 мкФ, L = 100 мкГн, R = 0,03 Ом.</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17.3. Питание аппаратуры от источника переменного тока.</w:t>
      </w:r>
    </w:p>
    <w:p w:rsidR="000F2A1D" w:rsidRDefault="000F2A1D">
      <w:pPr>
        <w:autoSpaceDE w:val="0"/>
        <w:autoSpaceDN w:val="0"/>
        <w:adjustRightInd w:val="0"/>
        <w:ind w:firstLine="540"/>
        <w:rPr>
          <w:szCs w:val="24"/>
        </w:rPr>
      </w:pPr>
      <w:r>
        <w:rPr>
          <w:szCs w:val="24"/>
        </w:rPr>
        <w:t>17.3.1. Аппаратура в соответствии с требованиями ГОСТ 5237, ГОСТ 13109, ГОСТ Р 51317.2.4, ГОСТ Р 51317.2.5 и ОСТ 45.183 должна быть работоспособной при следующих изменениях параметров источника питания переменного тока:</w:t>
      </w:r>
    </w:p>
    <w:p w:rsidR="000F2A1D" w:rsidRDefault="000F2A1D">
      <w:pPr>
        <w:autoSpaceDE w:val="0"/>
        <w:autoSpaceDN w:val="0"/>
        <w:adjustRightInd w:val="0"/>
        <w:ind w:firstLine="540"/>
        <w:rPr>
          <w:szCs w:val="24"/>
        </w:rPr>
      </w:pPr>
      <w:r>
        <w:rPr>
          <w:szCs w:val="24"/>
        </w:rPr>
        <w:t>а) допустимые пределы напряжения сети переменного тока от 187 до 242 В;</w:t>
      </w:r>
    </w:p>
    <w:p w:rsidR="000F2A1D" w:rsidRDefault="000F2A1D">
      <w:pPr>
        <w:autoSpaceDE w:val="0"/>
        <w:autoSpaceDN w:val="0"/>
        <w:adjustRightInd w:val="0"/>
        <w:ind w:firstLine="540"/>
        <w:rPr>
          <w:szCs w:val="24"/>
        </w:rPr>
      </w:pPr>
      <w:r>
        <w:rPr>
          <w:szCs w:val="24"/>
        </w:rPr>
        <w:t>б) частота переменного тока от 47,5 до 52,5 Гц;</w:t>
      </w:r>
    </w:p>
    <w:p w:rsidR="000F2A1D" w:rsidRDefault="000F2A1D">
      <w:pPr>
        <w:autoSpaceDE w:val="0"/>
        <w:autoSpaceDN w:val="0"/>
        <w:adjustRightInd w:val="0"/>
        <w:ind w:firstLine="540"/>
        <w:rPr>
          <w:szCs w:val="24"/>
        </w:rPr>
      </w:pPr>
      <w:r>
        <w:rPr>
          <w:szCs w:val="24"/>
        </w:rPr>
        <w:t>в) коэффициент нелинейных искажений напряжения не более 12%;</w:t>
      </w:r>
    </w:p>
    <w:p w:rsidR="000F2A1D" w:rsidRDefault="000F2A1D">
      <w:pPr>
        <w:pStyle w:val="ConsPlusNonformat"/>
        <w:widowControl/>
      </w:pPr>
      <w:r>
        <w:lastRenderedPageBreak/>
        <w:t xml:space="preserve">    г)  максимальное  отклонение напряжения длительностью до 0,04 с +/- 30%</w:t>
      </w:r>
    </w:p>
    <w:p w:rsidR="000F2A1D" w:rsidRDefault="000F2A1D">
      <w:pPr>
        <w:pStyle w:val="ConsPlusNonformat"/>
        <w:widowControl/>
      </w:pPr>
      <w:r>
        <w:t>от U   ;</w:t>
      </w:r>
    </w:p>
    <w:p w:rsidR="000F2A1D" w:rsidRDefault="000F2A1D">
      <w:pPr>
        <w:pStyle w:val="ConsPlusNonformat"/>
        <w:widowControl/>
      </w:pPr>
      <w:r>
        <w:t xml:space="preserve">    ном</w:t>
      </w:r>
    </w:p>
    <w:p w:rsidR="000F2A1D" w:rsidRDefault="000F2A1D">
      <w:pPr>
        <w:pStyle w:val="ConsPlusNonformat"/>
        <w:widowControl/>
      </w:pPr>
      <w:r>
        <w:t xml:space="preserve">    д)  допустимые провалы напряжения длительностью не более 0,8 с 10 - 99%</w:t>
      </w:r>
    </w:p>
    <w:p w:rsidR="000F2A1D" w:rsidRDefault="000F2A1D">
      <w:pPr>
        <w:pStyle w:val="ConsPlusNonformat"/>
        <w:widowControl/>
      </w:pPr>
      <w:r>
        <w:t>от U   ;</w:t>
      </w:r>
    </w:p>
    <w:p w:rsidR="000F2A1D" w:rsidRDefault="000F2A1D">
      <w:pPr>
        <w:pStyle w:val="ConsPlusNonformat"/>
        <w:widowControl/>
      </w:pPr>
      <w:r>
        <w:t xml:space="preserve">    ном</w:t>
      </w:r>
    </w:p>
    <w:p w:rsidR="000F2A1D" w:rsidRDefault="000F2A1D">
      <w:pPr>
        <w:pStyle w:val="ConsPlusNonformat"/>
        <w:widowControl/>
      </w:pPr>
      <w:r>
        <w:t xml:space="preserve">    е)  допустимые  перерывы  питания  длительностью не более 30 с &gt; 99% от</w:t>
      </w:r>
    </w:p>
    <w:p w:rsidR="000F2A1D" w:rsidRDefault="000F2A1D">
      <w:pPr>
        <w:pStyle w:val="ConsPlusNonformat"/>
        <w:widowControl/>
      </w:pPr>
      <w:r>
        <w:t>U   ;</w:t>
      </w:r>
    </w:p>
    <w:p w:rsidR="000F2A1D" w:rsidRDefault="000F2A1D">
      <w:pPr>
        <w:pStyle w:val="ConsPlusNonformat"/>
        <w:widowControl/>
      </w:pPr>
      <w:r>
        <w:t xml:space="preserve"> ном</w:t>
      </w:r>
    </w:p>
    <w:p w:rsidR="000F2A1D" w:rsidRDefault="000F2A1D">
      <w:pPr>
        <w:autoSpaceDE w:val="0"/>
        <w:autoSpaceDN w:val="0"/>
        <w:adjustRightInd w:val="0"/>
        <w:ind w:firstLine="540"/>
        <w:rPr>
          <w:szCs w:val="24"/>
        </w:rPr>
      </w:pPr>
      <w:r>
        <w:rPr>
          <w:szCs w:val="24"/>
        </w:rPr>
        <w:t>ж) временное перенапряжение относительно номинального значения, %, не более:</w:t>
      </w:r>
    </w:p>
    <w:p w:rsidR="000F2A1D" w:rsidRDefault="000F2A1D">
      <w:pPr>
        <w:autoSpaceDE w:val="0"/>
        <w:autoSpaceDN w:val="0"/>
        <w:adjustRightInd w:val="0"/>
        <w:ind w:firstLine="540"/>
        <w:rPr>
          <w:szCs w:val="24"/>
        </w:rPr>
      </w:pPr>
      <w:r>
        <w:rPr>
          <w:szCs w:val="24"/>
        </w:rPr>
        <w:t>- длительностью до 1 с - +47;</w:t>
      </w:r>
    </w:p>
    <w:p w:rsidR="000F2A1D" w:rsidRDefault="000F2A1D">
      <w:pPr>
        <w:autoSpaceDE w:val="0"/>
        <w:autoSpaceDN w:val="0"/>
        <w:adjustRightInd w:val="0"/>
        <w:ind w:firstLine="540"/>
        <w:rPr>
          <w:szCs w:val="24"/>
        </w:rPr>
      </w:pPr>
      <w:r>
        <w:rPr>
          <w:szCs w:val="24"/>
        </w:rPr>
        <w:t>- длительностью до 20 с - +31;</w:t>
      </w:r>
    </w:p>
    <w:p w:rsidR="000F2A1D" w:rsidRDefault="000F2A1D">
      <w:pPr>
        <w:autoSpaceDE w:val="0"/>
        <w:autoSpaceDN w:val="0"/>
        <w:adjustRightInd w:val="0"/>
        <w:ind w:firstLine="540"/>
        <w:rPr>
          <w:szCs w:val="24"/>
        </w:rPr>
      </w:pPr>
      <w:r>
        <w:rPr>
          <w:szCs w:val="24"/>
        </w:rPr>
        <w:t>з) гармонические составляющие напряжения (для n &gt; 25) не более 1%, в том числе для гармоник, не кратных трем - 3%;</w:t>
      </w:r>
    </w:p>
    <w:p w:rsidR="000F2A1D" w:rsidRDefault="000F2A1D">
      <w:pPr>
        <w:autoSpaceDE w:val="0"/>
        <w:autoSpaceDN w:val="0"/>
        <w:adjustRightInd w:val="0"/>
        <w:ind w:firstLine="540"/>
        <w:rPr>
          <w:szCs w:val="24"/>
        </w:rPr>
      </w:pPr>
      <w:r>
        <w:rPr>
          <w:szCs w:val="24"/>
        </w:rPr>
        <w:t>и) апериодическое импульсное перенапряжение, В, не более:</w:t>
      </w:r>
    </w:p>
    <w:p w:rsidR="000F2A1D" w:rsidRDefault="000F2A1D">
      <w:pPr>
        <w:autoSpaceDE w:val="0"/>
        <w:autoSpaceDN w:val="0"/>
        <w:adjustRightInd w:val="0"/>
        <w:ind w:firstLine="540"/>
        <w:rPr>
          <w:szCs w:val="24"/>
        </w:rPr>
      </w:pPr>
      <w:r>
        <w:rPr>
          <w:szCs w:val="24"/>
        </w:rPr>
        <w:t>- при длительности фронта/длительности импульса 10/1000 мкс - 1000;</w:t>
      </w:r>
    </w:p>
    <w:p w:rsidR="000F2A1D" w:rsidRDefault="000F2A1D">
      <w:pPr>
        <w:autoSpaceDE w:val="0"/>
        <w:autoSpaceDN w:val="0"/>
        <w:adjustRightInd w:val="0"/>
        <w:ind w:firstLine="540"/>
        <w:rPr>
          <w:szCs w:val="24"/>
        </w:rPr>
      </w:pPr>
      <w:r>
        <w:rPr>
          <w:szCs w:val="24"/>
        </w:rPr>
        <w:t>- при длительности фронта/длительности импульса 1/50 мкс - 2000;</w:t>
      </w:r>
    </w:p>
    <w:p w:rsidR="000F2A1D" w:rsidRDefault="000F2A1D">
      <w:pPr>
        <w:pStyle w:val="ConsPlusNonformat"/>
        <w:widowControl/>
      </w:pPr>
      <w:r>
        <w:t xml:space="preserve">    -  при  длительности  фронта/длительности  импульса  100/1000 мкс - 0,5</w:t>
      </w:r>
    </w:p>
    <w:p w:rsidR="000F2A1D" w:rsidRDefault="000F2A1D">
      <w:pPr>
        <w:pStyle w:val="ConsPlusNonformat"/>
        <w:widowControl/>
      </w:pPr>
      <w:r>
        <w:t>U    .</w:t>
      </w:r>
    </w:p>
    <w:p w:rsidR="000F2A1D" w:rsidRDefault="000F2A1D">
      <w:pPr>
        <w:pStyle w:val="ConsPlusNonformat"/>
        <w:widowControl/>
      </w:pPr>
      <w:r>
        <w:t xml:space="preserve"> макс</w:t>
      </w:r>
    </w:p>
    <w:p w:rsidR="000F2A1D" w:rsidRDefault="000F2A1D">
      <w:pPr>
        <w:pStyle w:val="ConsPlusNonformat"/>
        <w:widowControl/>
      </w:pPr>
      <w:r>
        <w:t xml:space="preserve">    Примечание - При изменениях по </w:t>
      </w:r>
      <w:hyperlink r:id="rId49" w:history="1">
        <w:r>
          <w:rPr>
            <w:color w:val="0000FF"/>
          </w:rPr>
          <w:t>а)</w:t>
        </w:r>
      </w:hyperlink>
      <w:r>
        <w:t xml:space="preserve"> - г) и </w:t>
      </w:r>
      <w:hyperlink r:id="rId50" w:history="1">
        <w:r>
          <w:rPr>
            <w:color w:val="0000FF"/>
          </w:rPr>
          <w:t>з)</w:t>
        </w:r>
      </w:hyperlink>
      <w:r>
        <w:t xml:space="preserve"> параметры аппаратуры должны</w:t>
      </w:r>
    </w:p>
    <w:p w:rsidR="000F2A1D" w:rsidRDefault="000F2A1D">
      <w:pPr>
        <w:pStyle w:val="ConsPlusNonformat"/>
        <w:widowControl/>
      </w:pPr>
      <w:r>
        <w:t xml:space="preserve">удовлетворять  требованиям настоящего РД. После воздействий по </w:t>
      </w:r>
      <w:hyperlink r:id="rId51" w:history="1">
        <w:r>
          <w:rPr>
            <w:color w:val="0000FF"/>
          </w:rPr>
          <w:t>д)</w:t>
        </w:r>
      </w:hyperlink>
      <w:r>
        <w:t xml:space="preserve"> - ж) и </w:t>
      </w:r>
      <w:hyperlink r:id="rId52" w:history="1">
        <w:r>
          <w:rPr>
            <w:color w:val="0000FF"/>
          </w:rPr>
          <w:t>и)</w:t>
        </w:r>
      </w:hyperlink>
    </w:p>
    <w:p w:rsidR="000F2A1D" w:rsidRDefault="000F2A1D">
      <w:pPr>
        <w:pStyle w:val="ConsPlusNonformat"/>
        <w:widowControl/>
      </w:pPr>
      <w:r>
        <w:t>аппаратура не должна повреждаться.</w:t>
      </w:r>
    </w:p>
    <w:p w:rsidR="000F2A1D" w:rsidRDefault="000F2A1D">
      <w:pPr>
        <w:pStyle w:val="ConsPlusNonformat"/>
        <w:widowControl/>
      </w:pPr>
    </w:p>
    <w:p w:rsidR="000F2A1D" w:rsidRDefault="000F2A1D">
      <w:pPr>
        <w:pStyle w:val="ConsPlusNonformat"/>
        <w:widowControl/>
      </w:pPr>
      <w:r>
        <w:t xml:space="preserve">    17.3.2. Аппаратура должна удовлетворять следующим нормам помехоэмиссии:</w:t>
      </w:r>
    </w:p>
    <w:p w:rsidR="000F2A1D" w:rsidRDefault="000F2A1D">
      <w:pPr>
        <w:pStyle w:val="ConsPlusNonformat"/>
        <w:widowControl/>
      </w:pPr>
      <w:r>
        <w:t xml:space="preserve">    а) импульсный ток в цепи питания аппаратуры, А, не более:</w:t>
      </w:r>
    </w:p>
    <w:p w:rsidR="000F2A1D" w:rsidRDefault="000F2A1D">
      <w:pPr>
        <w:pStyle w:val="ConsPlusNonformat"/>
        <w:widowControl/>
      </w:pPr>
      <w:r>
        <w:t xml:space="preserve">    - при длительности от 0,1 до 0,3 млс - 90 I   ;</w:t>
      </w:r>
    </w:p>
    <w:p w:rsidR="000F2A1D" w:rsidRDefault="000F2A1D">
      <w:pPr>
        <w:pStyle w:val="ConsPlusNonformat"/>
        <w:widowControl/>
      </w:pPr>
      <w:r>
        <w:t xml:space="preserve">                                               ном</w:t>
      </w:r>
    </w:p>
    <w:p w:rsidR="000F2A1D" w:rsidRDefault="000F2A1D">
      <w:pPr>
        <w:pStyle w:val="ConsPlusNonformat"/>
        <w:widowControl/>
      </w:pPr>
      <w:r>
        <w:t xml:space="preserve">    - при длительности от 1 до 10 млс - 20 I   ;</w:t>
      </w:r>
    </w:p>
    <w:p w:rsidR="000F2A1D" w:rsidRDefault="000F2A1D">
      <w:pPr>
        <w:pStyle w:val="ConsPlusNonformat"/>
        <w:widowControl/>
      </w:pPr>
      <w:r>
        <w:t xml:space="preserve">                                            ном</w:t>
      </w:r>
    </w:p>
    <w:p w:rsidR="000F2A1D" w:rsidRDefault="000F2A1D">
      <w:pPr>
        <w:pStyle w:val="ConsPlusNonformat"/>
        <w:widowControl/>
      </w:pPr>
      <w:r>
        <w:t xml:space="preserve">    - при длительности от 0,1 до 1 с - 2 I   ;</w:t>
      </w:r>
    </w:p>
    <w:p w:rsidR="000F2A1D" w:rsidRDefault="000F2A1D">
      <w:pPr>
        <w:pStyle w:val="ConsPlusNonformat"/>
        <w:widowControl/>
      </w:pPr>
      <w:r>
        <w:t xml:space="preserve">                                          ном</w:t>
      </w:r>
    </w:p>
    <w:p w:rsidR="000F2A1D" w:rsidRDefault="000F2A1D">
      <w:pPr>
        <w:autoSpaceDE w:val="0"/>
        <w:autoSpaceDN w:val="0"/>
        <w:adjustRightInd w:val="0"/>
        <w:ind w:firstLine="540"/>
        <w:rPr>
          <w:szCs w:val="24"/>
        </w:rPr>
      </w:pPr>
      <w:r>
        <w:rPr>
          <w:szCs w:val="24"/>
        </w:rPr>
        <w:t>б) гармонические составляющие максимально допустимого потребляемого тока, А, не более:</w:t>
      </w:r>
    </w:p>
    <w:p w:rsidR="000F2A1D" w:rsidRDefault="000F2A1D">
      <w:pPr>
        <w:autoSpaceDE w:val="0"/>
        <w:autoSpaceDN w:val="0"/>
        <w:adjustRightInd w:val="0"/>
        <w:ind w:firstLine="540"/>
        <w:rPr>
          <w:szCs w:val="24"/>
        </w:rPr>
      </w:pPr>
      <w:r>
        <w:rPr>
          <w:szCs w:val="24"/>
        </w:rPr>
        <w:t>- для нечетной гармоники n = 3 - 2,30;</w:t>
      </w:r>
    </w:p>
    <w:p w:rsidR="000F2A1D" w:rsidRDefault="000F2A1D">
      <w:pPr>
        <w:autoSpaceDE w:val="0"/>
        <w:autoSpaceDN w:val="0"/>
        <w:adjustRightInd w:val="0"/>
        <w:ind w:firstLine="540"/>
        <w:rPr>
          <w:szCs w:val="24"/>
        </w:rPr>
      </w:pPr>
      <w:r>
        <w:rPr>
          <w:szCs w:val="24"/>
        </w:rPr>
        <w:t>- для нечетной гармоники n = 13 - 0,21;</w:t>
      </w:r>
    </w:p>
    <w:p w:rsidR="000F2A1D" w:rsidRDefault="000F2A1D">
      <w:pPr>
        <w:autoSpaceDE w:val="0"/>
        <w:autoSpaceDN w:val="0"/>
        <w:adjustRightInd w:val="0"/>
        <w:ind w:firstLine="540"/>
        <w:rPr>
          <w:szCs w:val="24"/>
        </w:rPr>
      </w:pPr>
      <w:r>
        <w:rPr>
          <w:szCs w:val="24"/>
        </w:rPr>
        <w:t>- для четной гармоники n = 2 - 1,08;</w:t>
      </w:r>
    </w:p>
    <w:p w:rsidR="000F2A1D" w:rsidRDefault="000F2A1D">
      <w:pPr>
        <w:autoSpaceDE w:val="0"/>
        <w:autoSpaceDN w:val="0"/>
        <w:adjustRightInd w:val="0"/>
        <w:ind w:firstLine="540"/>
        <w:rPr>
          <w:szCs w:val="24"/>
        </w:rPr>
      </w:pPr>
      <w:r>
        <w:rPr>
          <w:szCs w:val="24"/>
        </w:rPr>
        <w:t>- для четной гармоники n = 6 - 0,3.</w:t>
      </w:r>
    </w:p>
    <w:p w:rsidR="000F2A1D" w:rsidRDefault="000F2A1D">
      <w:pPr>
        <w:autoSpaceDE w:val="0"/>
        <w:autoSpaceDN w:val="0"/>
        <w:adjustRightInd w:val="0"/>
        <w:ind w:firstLine="540"/>
        <w:rPr>
          <w:szCs w:val="24"/>
        </w:rPr>
      </w:pPr>
      <w:r>
        <w:rPr>
          <w:szCs w:val="24"/>
        </w:rPr>
        <w:t>Примечание - При питании аппаратуры от сети переменного тока должна иметься возможность автоматического резервирования либо от источника постоянного тока, либо посредством встроенного или дополнительного устройства бесперебойного питания. Продолжительность работы в режиме резервирования определяется техническими характеристиками питаемой аппаратуры.</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18. Требования к устойчивости к воздействию климатических</w:t>
      </w:r>
    </w:p>
    <w:p w:rsidR="000F2A1D" w:rsidRDefault="000F2A1D">
      <w:pPr>
        <w:autoSpaceDE w:val="0"/>
        <w:autoSpaceDN w:val="0"/>
        <w:adjustRightInd w:val="0"/>
        <w:jc w:val="center"/>
        <w:rPr>
          <w:szCs w:val="24"/>
        </w:rPr>
      </w:pPr>
      <w:r>
        <w:rPr>
          <w:szCs w:val="24"/>
        </w:rPr>
        <w:t>и механических факторов</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18.1. Аппаратура должна соответствовать требованиям настоящего РД при температуре 40 °C и после пребывания при температуре 50 °C.</w:t>
      </w:r>
    </w:p>
    <w:p w:rsidR="000F2A1D" w:rsidRDefault="000F2A1D">
      <w:pPr>
        <w:autoSpaceDE w:val="0"/>
        <w:autoSpaceDN w:val="0"/>
        <w:adjustRightInd w:val="0"/>
        <w:ind w:firstLine="540"/>
        <w:rPr>
          <w:szCs w:val="24"/>
        </w:rPr>
      </w:pPr>
      <w:r>
        <w:rPr>
          <w:szCs w:val="24"/>
        </w:rPr>
        <w:t>18.2. Аппаратура должна соответствовать требованиям настоящего РД при температуре 5 °C и после пребывания при температуре минус 50 °C.</w:t>
      </w:r>
    </w:p>
    <w:p w:rsidR="000F2A1D" w:rsidRDefault="000F2A1D">
      <w:pPr>
        <w:autoSpaceDE w:val="0"/>
        <w:autoSpaceDN w:val="0"/>
        <w:adjustRightInd w:val="0"/>
        <w:ind w:firstLine="540"/>
        <w:rPr>
          <w:szCs w:val="24"/>
        </w:rPr>
      </w:pPr>
      <w:r>
        <w:rPr>
          <w:szCs w:val="24"/>
        </w:rPr>
        <w:t>18.3. Аппаратура должна сохранять свои параметры при рабочих температурах при изменении напряжения первичного источника электропитания в допустимых пределах.</w:t>
      </w:r>
    </w:p>
    <w:p w:rsidR="000F2A1D" w:rsidRDefault="000F2A1D">
      <w:pPr>
        <w:autoSpaceDE w:val="0"/>
        <w:autoSpaceDN w:val="0"/>
        <w:adjustRightInd w:val="0"/>
        <w:ind w:firstLine="540"/>
        <w:rPr>
          <w:szCs w:val="24"/>
        </w:rPr>
      </w:pPr>
      <w:r>
        <w:rPr>
          <w:szCs w:val="24"/>
        </w:rPr>
        <w:t>18.4. Аппаратура должна соответствовать требованиям настоящего РД при воздействии повышенной влажности до 80% при температуре 25 °C.</w:t>
      </w:r>
    </w:p>
    <w:p w:rsidR="000F2A1D" w:rsidRDefault="000F2A1D">
      <w:pPr>
        <w:autoSpaceDE w:val="0"/>
        <w:autoSpaceDN w:val="0"/>
        <w:adjustRightInd w:val="0"/>
        <w:ind w:firstLine="540"/>
        <w:rPr>
          <w:szCs w:val="24"/>
        </w:rPr>
      </w:pPr>
      <w:r>
        <w:rPr>
          <w:szCs w:val="24"/>
        </w:rPr>
        <w:t>18.5. Аппаратура должна соответствовать требованиям настоящего РД при понижении атмосферного давления до 60 - 107 кПа (450 - 800 мм рт. ст.).</w:t>
      </w:r>
    </w:p>
    <w:p w:rsidR="000F2A1D" w:rsidRDefault="000F2A1D">
      <w:pPr>
        <w:autoSpaceDE w:val="0"/>
        <w:autoSpaceDN w:val="0"/>
        <w:adjustRightInd w:val="0"/>
        <w:ind w:firstLine="540"/>
        <w:rPr>
          <w:szCs w:val="24"/>
        </w:rPr>
      </w:pPr>
      <w:r>
        <w:rPr>
          <w:szCs w:val="24"/>
        </w:rPr>
        <w:lastRenderedPageBreak/>
        <w:t>18.6. По прочности к воздействию механических факторов аппаратура должна удовлетворять требованиям, приведенным в таблице 18.1.</w:t>
      </w:r>
    </w:p>
    <w:p w:rsidR="000F2A1D" w:rsidRDefault="000F2A1D">
      <w:pPr>
        <w:autoSpaceDE w:val="0"/>
        <w:autoSpaceDN w:val="0"/>
        <w:adjustRightInd w:val="0"/>
        <w:ind w:firstLine="540"/>
        <w:rPr>
          <w:szCs w:val="24"/>
        </w:rPr>
      </w:pPr>
    </w:p>
    <w:p w:rsidR="000F2A1D" w:rsidRDefault="000F2A1D">
      <w:pPr>
        <w:autoSpaceDE w:val="0"/>
        <w:autoSpaceDN w:val="0"/>
        <w:adjustRightInd w:val="0"/>
        <w:jc w:val="right"/>
        <w:rPr>
          <w:szCs w:val="24"/>
        </w:rPr>
      </w:pPr>
      <w:r>
        <w:rPr>
          <w:szCs w:val="24"/>
        </w:rPr>
        <w:t>Таблица 18.1</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rPr>
          <w:szCs w:val="24"/>
        </w:rPr>
      </w:pPr>
      <w:r>
        <w:rPr>
          <w:szCs w:val="24"/>
        </w:rPr>
        <w:t>ТРЕБОВАНИЯ К ПРОЧНОСТИ ПРИ ТРАНСПОРТИРОВАНИИ</w:t>
      </w:r>
    </w:p>
    <w:p w:rsidR="000F2A1D" w:rsidRDefault="000F2A1D">
      <w:pPr>
        <w:autoSpaceDE w:val="0"/>
        <w:autoSpaceDN w:val="0"/>
        <w:adjustRightInd w:val="0"/>
        <w:ind w:firstLine="540"/>
        <w:rPr>
          <w:szCs w:val="24"/>
        </w:rPr>
      </w:pPr>
    </w:p>
    <w:tbl>
      <w:tblPr>
        <w:tblW w:w="0" w:type="auto"/>
        <w:tblInd w:w="70" w:type="dxa"/>
        <w:tblLayout w:type="fixed"/>
        <w:tblCellMar>
          <w:left w:w="70" w:type="dxa"/>
          <w:right w:w="70" w:type="dxa"/>
        </w:tblCellMar>
        <w:tblLook w:val="0000"/>
      </w:tblPr>
      <w:tblGrid>
        <w:gridCol w:w="1755"/>
        <w:gridCol w:w="2565"/>
        <w:gridCol w:w="3645"/>
        <w:gridCol w:w="2025"/>
      </w:tblGrid>
      <w:tr w:rsidR="000F2A1D">
        <w:tblPrEx>
          <w:tblCellMar>
            <w:top w:w="0" w:type="dxa"/>
            <w:bottom w:w="0" w:type="dxa"/>
          </w:tblCellMar>
        </w:tblPrEx>
        <w:trPr>
          <w:cantSplit/>
          <w:trHeight w:val="360"/>
        </w:trPr>
        <w:tc>
          <w:tcPr>
            <w:tcW w:w="175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br/>
              <w:t xml:space="preserve">ударов   </w:t>
            </w:r>
          </w:p>
        </w:tc>
        <w:tc>
          <w:tcPr>
            <w:tcW w:w="256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Пиковое      </w:t>
            </w:r>
            <w:r>
              <w:rPr>
                <w:rFonts w:ascii="Times New Roman" w:hAnsi="Times New Roman" w:cs="Times New Roman"/>
                <w:sz w:val="24"/>
                <w:szCs w:val="24"/>
              </w:rPr>
              <w:br/>
              <w:t>ускорение, в ед. g</w:t>
            </w:r>
          </w:p>
        </w:tc>
        <w:tc>
          <w:tcPr>
            <w:tcW w:w="364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Время воздействия ударного</w:t>
            </w:r>
            <w:r>
              <w:rPr>
                <w:rFonts w:ascii="Times New Roman" w:hAnsi="Times New Roman" w:cs="Times New Roman"/>
                <w:sz w:val="24"/>
                <w:szCs w:val="24"/>
              </w:rPr>
              <w:br/>
              <w:t xml:space="preserve">ускорения, млс      </w:t>
            </w:r>
          </w:p>
        </w:tc>
        <w:tc>
          <w:tcPr>
            <w:tcW w:w="202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Частота ударов</w:t>
            </w:r>
            <w:r>
              <w:rPr>
                <w:rFonts w:ascii="Times New Roman" w:hAnsi="Times New Roman" w:cs="Times New Roman"/>
                <w:sz w:val="24"/>
                <w:szCs w:val="24"/>
              </w:rPr>
              <w:br/>
              <w:t xml:space="preserve">в минуту   </w:t>
            </w:r>
          </w:p>
        </w:tc>
      </w:tr>
      <w:tr w:rsidR="000F2A1D">
        <w:tblPrEx>
          <w:tblCellMar>
            <w:top w:w="0" w:type="dxa"/>
            <w:bottom w:w="0" w:type="dxa"/>
          </w:tblCellMar>
        </w:tblPrEx>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Вертикальная нагрузка                          </w:t>
            </w:r>
          </w:p>
        </w:tc>
      </w:tr>
      <w:tr w:rsidR="000F2A1D">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2000        </w:t>
            </w:r>
          </w:p>
        </w:tc>
        <w:tc>
          <w:tcPr>
            <w:tcW w:w="256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15                </w:t>
            </w:r>
          </w:p>
        </w:tc>
        <w:tc>
          <w:tcPr>
            <w:tcW w:w="364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5 - 10                    </w:t>
            </w:r>
          </w:p>
        </w:tc>
        <w:tc>
          <w:tcPr>
            <w:tcW w:w="202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0F2A1D">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8800        </w:t>
            </w:r>
          </w:p>
        </w:tc>
        <w:tc>
          <w:tcPr>
            <w:tcW w:w="256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364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5 - 10                    </w:t>
            </w:r>
          </w:p>
        </w:tc>
        <w:tc>
          <w:tcPr>
            <w:tcW w:w="202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0F2A1D">
        <w:tblPrEx>
          <w:tblCellMar>
            <w:top w:w="0" w:type="dxa"/>
            <w:bottom w:w="0" w:type="dxa"/>
          </w:tblCellMar>
        </w:tblPrEx>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Горизонтальная нагрузка                         </w:t>
            </w:r>
          </w:p>
        </w:tc>
      </w:tr>
      <w:tr w:rsidR="000F2A1D">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256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64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2 - 15                    </w:t>
            </w:r>
          </w:p>
        </w:tc>
        <w:tc>
          <w:tcPr>
            <w:tcW w:w="202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r w:rsidR="000F2A1D">
        <w:tblPrEx>
          <w:tblCellMar>
            <w:top w:w="0" w:type="dxa"/>
            <w:bottom w:w="0" w:type="dxa"/>
          </w:tblCellMar>
        </w:tblPrEx>
        <w:trPr>
          <w:cantSplit/>
          <w:trHeight w:val="240"/>
        </w:trPr>
        <w:tc>
          <w:tcPr>
            <w:tcW w:w="9990" w:type="dxa"/>
            <w:gridSpan w:val="4"/>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Горизонтальная поперечная нагрузка                    </w:t>
            </w:r>
          </w:p>
        </w:tc>
      </w:tr>
      <w:tr w:rsidR="000F2A1D">
        <w:tblPrEx>
          <w:tblCellMar>
            <w:top w:w="0" w:type="dxa"/>
            <w:bottom w:w="0" w:type="dxa"/>
          </w:tblCellMar>
        </w:tblPrEx>
        <w:trPr>
          <w:cantSplit/>
          <w:trHeight w:val="240"/>
        </w:trPr>
        <w:tc>
          <w:tcPr>
            <w:tcW w:w="175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c>
          <w:tcPr>
            <w:tcW w:w="256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364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2 - 15                    </w:t>
            </w:r>
          </w:p>
        </w:tc>
        <w:tc>
          <w:tcPr>
            <w:tcW w:w="2025" w:type="dxa"/>
            <w:tcBorders>
              <w:top w:val="single" w:sz="6" w:space="0" w:color="auto"/>
              <w:left w:val="single" w:sz="6" w:space="0" w:color="auto"/>
              <w:bottom w:val="single" w:sz="6" w:space="0" w:color="auto"/>
              <w:right w:val="single" w:sz="6" w:space="0" w:color="auto"/>
            </w:tcBorders>
          </w:tcPr>
          <w:p w:rsidR="000F2A1D" w:rsidRDefault="000F2A1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200           </w:t>
            </w:r>
          </w:p>
        </w:tc>
      </w:tr>
    </w:tbl>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19. Требования к электромагнитной совместимости</w:t>
      </w:r>
    </w:p>
    <w:p w:rsidR="000F2A1D" w:rsidRDefault="000F2A1D">
      <w:pPr>
        <w:autoSpaceDE w:val="0"/>
        <w:autoSpaceDN w:val="0"/>
        <w:adjustRightInd w:val="0"/>
        <w:jc w:val="center"/>
        <w:rPr>
          <w:szCs w:val="24"/>
        </w:rPr>
      </w:pPr>
      <w:r>
        <w:rPr>
          <w:szCs w:val="24"/>
        </w:rPr>
        <w:t>и защите от опасных и мешающих влияний</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19.1. Индустриальные радиопомехи, создаваемые аппаратурой, не должны превышать значений, установленных в ГОСТ Р 51318.22 (СИСПР 22-97).</w:t>
      </w:r>
    </w:p>
    <w:p w:rsidR="000F2A1D" w:rsidRDefault="000F2A1D">
      <w:pPr>
        <w:pStyle w:val="ConsPlusNonformat"/>
        <w:widowControl/>
      </w:pPr>
      <w:r>
        <w:t xml:space="preserve">    19.2.   Эмиссия  гармонических  составляющих  тока  при  электропитании</w:t>
      </w:r>
    </w:p>
    <w:p w:rsidR="000F2A1D" w:rsidRDefault="000F2A1D">
      <w:pPr>
        <w:pStyle w:val="ConsPlusNonformat"/>
        <w:widowControl/>
      </w:pPr>
      <w:r>
        <w:t>аппаратуры  от сети переменного тока с номинальным напряжением (U   ) 220 В</w:t>
      </w:r>
    </w:p>
    <w:p w:rsidR="000F2A1D" w:rsidRDefault="000F2A1D">
      <w:pPr>
        <w:pStyle w:val="ConsPlusNonformat"/>
        <w:widowControl/>
      </w:pPr>
      <w:r>
        <w:t xml:space="preserve">                                                                 ном</w:t>
      </w:r>
    </w:p>
    <w:p w:rsidR="000F2A1D" w:rsidRDefault="000F2A1D">
      <w:pPr>
        <w:pStyle w:val="ConsPlusNonformat"/>
        <w:widowControl/>
      </w:pPr>
      <w:r>
        <w:t>и   частотой   переменного   тока  50  Гц  не  должна  превышать  значений,</w:t>
      </w:r>
    </w:p>
    <w:p w:rsidR="000F2A1D" w:rsidRDefault="000F2A1D">
      <w:pPr>
        <w:pStyle w:val="ConsPlusNonformat"/>
        <w:widowControl/>
      </w:pPr>
      <w:r>
        <w:t>установленных  ГОСТ  Р  51317.3.2  для класса "А", представленных в таблице</w:t>
      </w:r>
    </w:p>
    <w:p w:rsidR="000F2A1D" w:rsidRDefault="000F2A1D">
      <w:pPr>
        <w:pStyle w:val="ConsPlusNonformat"/>
        <w:widowControl/>
      </w:pPr>
      <w:r>
        <w:t>19.1.</w:t>
      </w:r>
    </w:p>
    <w:p w:rsidR="000F2A1D" w:rsidRDefault="000F2A1D">
      <w:pPr>
        <w:autoSpaceDE w:val="0"/>
        <w:autoSpaceDN w:val="0"/>
        <w:adjustRightInd w:val="0"/>
        <w:ind w:firstLine="540"/>
        <w:rPr>
          <w:szCs w:val="24"/>
        </w:rPr>
      </w:pPr>
    </w:p>
    <w:p w:rsidR="000F2A1D" w:rsidRDefault="000F2A1D">
      <w:pPr>
        <w:autoSpaceDE w:val="0"/>
        <w:autoSpaceDN w:val="0"/>
        <w:adjustRightInd w:val="0"/>
        <w:jc w:val="right"/>
        <w:rPr>
          <w:szCs w:val="24"/>
        </w:rPr>
      </w:pPr>
      <w:r>
        <w:rPr>
          <w:szCs w:val="24"/>
        </w:rPr>
        <w:t>Таблица 19.1</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rPr>
          <w:szCs w:val="24"/>
        </w:rPr>
      </w:pPr>
      <w:r>
        <w:rPr>
          <w:szCs w:val="24"/>
        </w:rPr>
        <w:t>НОРМЫ ПОМЕХОЭМИССИИ</w:t>
      </w:r>
    </w:p>
    <w:p w:rsidR="000F2A1D" w:rsidRDefault="000F2A1D">
      <w:pPr>
        <w:autoSpaceDE w:val="0"/>
        <w:autoSpaceDN w:val="0"/>
        <w:adjustRightInd w:val="0"/>
        <w:ind w:firstLine="540"/>
        <w:rPr>
          <w:szCs w:val="24"/>
        </w:rPr>
      </w:pPr>
    </w:p>
    <w:p w:rsidR="000F2A1D" w:rsidRDefault="000F2A1D">
      <w:pPr>
        <w:pStyle w:val="ConsPlusNonformat"/>
        <w:widowControl/>
        <w:jc w:val="both"/>
      </w:pPr>
      <w:r>
        <w:t>┌───────────────────┬───────┬─────────────────────┬───────────────────────┐</w:t>
      </w:r>
    </w:p>
    <w:p w:rsidR="000F2A1D" w:rsidRDefault="000F2A1D">
      <w:pPr>
        <w:pStyle w:val="ConsPlusNonformat"/>
        <w:widowControl/>
        <w:jc w:val="both"/>
      </w:pPr>
      <w:r>
        <w:t>│    Нормируемая    │ Порт  │   Полоса частот,    │ Нормируемое значение, │</w:t>
      </w:r>
    </w:p>
    <w:p w:rsidR="000F2A1D" w:rsidRDefault="000F2A1D">
      <w:pPr>
        <w:pStyle w:val="ConsPlusNonformat"/>
        <w:widowControl/>
        <w:jc w:val="both"/>
      </w:pPr>
      <w:r>
        <w:t xml:space="preserve">│    физическая     │       │         МГц         │ не более, дБ, </w:t>
      </w:r>
      <w:hyperlink r:id="rId53" w:history="1">
        <w:r>
          <w:rPr>
            <w:color w:val="0000FF"/>
          </w:rPr>
          <w:t>&lt;1&gt;</w:t>
        </w:r>
      </w:hyperlink>
      <w:r>
        <w:t xml:space="preserve">, </w:t>
      </w:r>
      <w:hyperlink r:id="rId54" w:history="1">
        <w:r>
          <w:rPr>
            <w:color w:val="0000FF"/>
          </w:rPr>
          <w:t>&lt;2&gt;</w:t>
        </w:r>
      </w:hyperlink>
      <w:r>
        <w:t>│</w:t>
      </w:r>
    </w:p>
    <w:p w:rsidR="000F2A1D" w:rsidRDefault="000F2A1D">
      <w:pPr>
        <w:pStyle w:val="ConsPlusNonformat"/>
        <w:widowControl/>
        <w:jc w:val="both"/>
      </w:pPr>
      <w:r>
        <w:t>│     величина      │       │                     ├────────────┬──────────┤</w:t>
      </w:r>
    </w:p>
    <w:p w:rsidR="000F2A1D" w:rsidRDefault="000F2A1D">
      <w:pPr>
        <w:pStyle w:val="ConsPlusNonformat"/>
        <w:widowControl/>
        <w:jc w:val="both"/>
      </w:pPr>
      <w:r>
        <w:t>│                   │       │                     │квазипиковое│ среднее  │</w:t>
      </w:r>
    </w:p>
    <w:p w:rsidR="000F2A1D" w:rsidRDefault="000F2A1D">
      <w:pPr>
        <w:pStyle w:val="ConsPlusNonformat"/>
        <w:widowControl/>
        <w:jc w:val="both"/>
      </w:pPr>
      <w:r>
        <w:t>│                   │       │                     │ для класса │для класса│</w:t>
      </w:r>
    </w:p>
    <w:p w:rsidR="000F2A1D" w:rsidRDefault="000F2A1D">
      <w:pPr>
        <w:pStyle w:val="ConsPlusNonformat"/>
        <w:widowControl/>
        <w:jc w:val="both"/>
      </w:pPr>
      <w:r>
        <w:t>│                   │       │                     ├─────┬──────┼────┬─────┤</w:t>
      </w:r>
    </w:p>
    <w:p w:rsidR="000F2A1D" w:rsidRDefault="000F2A1D">
      <w:pPr>
        <w:pStyle w:val="ConsPlusNonformat"/>
        <w:widowControl/>
        <w:jc w:val="both"/>
      </w:pPr>
      <w:r>
        <w:t>│                   │       │                     │ "А" │ "Б"  │"А" │ "Б" │</w:t>
      </w:r>
    </w:p>
    <w:p w:rsidR="000F2A1D" w:rsidRDefault="000F2A1D">
      <w:pPr>
        <w:pStyle w:val="ConsPlusNonformat"/>
        <w:widowControl/>
        <w:jc w:val="both"/>
      </w:pPr>
      <w:r>
        <w:t>├───────────────────┼───────┴─────────────────────┴─────┴──────┴────┴─────┤</w:t>
      </w:r>
    </w:p>
    <w:p w:rsidR="000F2A1D" w:rsidRDefault="000F2A1D">
      <w:pPr>
        <w:pStyle w:val="ConsPlusNonformat"/>
        <w:widowControl/>
        <w:jc w:val="both"/>
      </w:pPr>
      <w:r>
        <w:t>│1. Кондуктивные    │                                                     │</w:t>
      </w:r>
    </w:p>
    <w:p w:rsidR="000F2A1D" w:rsidRDefault="000F2A1D">
      <w:pPr>
        <w:pStyle w:val="ConsPlusNonformat"/>
        <w:widowControl/>
        <w:jc w:val="both"/>
      </w:pPr>
      <w:r>
        <w:t>│радиопомехи:       │                                                     │</w:t>
      </w:r>
    </w:p>
    <w:p w:rsidR="000F2A1D" w:rsidRDefault="000F2A1D">
      <w:pPr>
        <w:pStyle w:val="ConsPlusNonformat"/>
        <w:widowControl/>
        <w:jc w:val="both"/>
      </w:pPr>
      <w:r>
        <w:t>│                   ├───────┬─────────────────────┬─────┬──────┬────┬─────┤</w:t>
      </w:r>
    </w:p>
    <w:p w:rsidR="000F2A1D" w:rsidRDefault="000F2A1D">
      <w:pPr>
        <w:pStyle w:val="ConsPlusNonformat"/>
        <w:widowControl/>
        <w:jc w:val="both"/>
      </w:pPr>
      <w:r>
        <w:t>│- напряжение       │Сетевые│от 0,15 до 0,5       │79   │66 -  │66  │56 - │</w:t>
      </w:r>
    </w:p>
    <w:p w:rsidR="000F2A1D" w:rsidRDefault="000F2A1D">
      <w:pPr>
        <w:pStyle w:val="ConsPlusNonformat"/>
        <w:widowControl/>
        <w:jc w:val="both"/>
      </w:pPr>
      <w:r>
        <w:t xml:space="preserve">│несимметричное     │зажимы │включительно </w:t>
      </w:r>
      <w:hyperlink r:id="rId55" w:history="1">
        <w:r>
          <w:rPr>
            <w:color w:val="0000FF"/>
          </w:rPr>
          <w:t>&lt;3&gt;</w:t>
        </w:r>
      </w:hyperlink>
      <w:r>
        <w:t xml:space="preserve">     │     │56    │    │46   │</w:t>
      </w:r>
    </w:p>
    <w:p w:rsidR="000F2A1D" w:rsidRDefault="000F2A1D">
      <w:pPr>
        <w:pStyle w:val="ConsPlusNonformat"/>
        <w:widowControl/>
        <w:jc w:val="both"/>
      </w:pPr>
      <w:r>
        <w:t>│(U );              │       ├─────────────────────┼─────┼──────┼────┼─────┤</w:t>
      </w:r>
    </w:p>
    <w:p w:rsidR="000F2A1D" w:rsidRDefault="000F2A1D">
      <w:pPr>
        <w:pStyle w:val="ConsPlusNonformat"/>
        <w:widowControl/>
        <w:jc w:val="both"/>
      </w:pPr>
      <w:r>
        <w:t>│  с                │       │свыше 0,5 до 5       │73   │56    │60  │47   │</w:t>
      </w:r>
    </w:p>
    <w:p w:rsidR="000F2A1D" w:rsidRDefault="000F2A1D">
      <w:pPr>
        <w:pStyle w:val="ConsPlusNonformat"/>
        <w:widowControl/>
        <w:jc w:val="both"/>
      </w:pPr>
      <w:r>
        <w:t>│                   │       │включительно         │     │      │    │     │</w:t>
      </w:r>
    </w:p>
    <w:p w:rsidR="000F2A1D" w:rsidRDefault="000F2A1D">
      <w:pPr>
        <w:pStyle w:val="ConsPlusNonformat"/>
        <w:widowControl/>
        <w:jc w:val="both"/>
      </w:pPr>
      <w:r>
        <w:t>│                   │       ├─────────────────────┼─────┼──────┼────┼─────┤</w:t>
      </w:r>
    </w:p>
    <w:p w:rsidR="000F2A1D" w:rsidRDefault="000F2A1D">
      <w:pPr>
        <w:pStyle w:val="ConsPlusNonformat"/>
        <w:widowControl/>
        <w:jc w:val="both"/>
      </w:pPr>
      <w:r>
        <w:t>│                   │       │свыше 5 до 30        │73   │60    │60  │50   │</w:t>
      </w:r>
    </w:p>
    <w:p w:rsidR="000F2A1D" w:rsidRDefault="000F2A1D">
      <w:pPr>
        <w:pStyle w:val="ConsPlusNonformat"/>
        <w:widowControl/>
        <w:jc w:val="both"/>
      </w:pPr>
      <w:r>
        <w:t>│                   │       │включительно         │     │      │    │     │</w:t>
      </w:r>
    </w:p>
    <w:p w:rsidR="000F2A1D" w:rsidRDefault="000F2A1D">
      <w:pPr>
        <w:pStyle w:val="ConsPlusNonformat"/>
        <w:widowControl/>
        <w:jc w:val="both"/>
      </w:pPr>
      <w:r>
        <w:t>│                   ├───────┼─────────────────────┼─────┼──────┼────┼─────┤</w:t>
      </w:r>
    </w:p>
    <w:p w:rsidR="000F2A1D" w:rsidRDefault="000F2A1D">
      <w:pPr>
        <w:pStyle w:val="ConsPlusNonformat"/>
        <w:widowControl/>
        <w:jc w:val="both"/>
      </w:pPr>
      <w:r>
        <w:t>│- напряжение общее │Связи  │от 0,15 до 0,5       │97 - │84 -  │84 -│74 - │</w:t>
      </w:r>
    </w:p>
    <w:p w:rsidR="000F2A1D" w:rsidRDefault="000F2A1D">
      <w:pPr>
        <w:pStyle w:val="ConsPlusNonformat"/>
        <w:widowControl/>
        <w:jc w:val="both"/>
      </w:pPr>
      <w:r>
        <w:t xml:space="preserve">│несимметричное     │       │включительно </w:t>
      </w:r>
      <w:hyperlink r:id="rId56" w:history="1">
        <w:r>
          <w:rPr>
            <w:color w:val="0000FF"/>
          </w:rPr>
          <w:t>&lt;4&gt;</w:t>
        </w:r>
      </w:hyperlink>
      <w:r>
        <w:t xml:space="preserve">, </w:t>
      </w:r>
      <w:hyperlink r:id="rId57" w:history="1">
        <w:r>
          <w:rPr>
            <w:color w:val="0000FF"/>
          </w:rPr>
          <w:t>&lt;6&gt;</w:t>
        </w:r>
      </w:hyperlink>
      <w:r>
        <w:t>│87   │74    │74  │64   │</w:t>
      </w:r>
    </w:p>
    <w:p w:rsidR="000F2A1D" w:rsidRDefault="000F2A1D">
      <w:pPr>
        <w:pStyle w:val="ConsPlusNonformat"/>
        <w:widowControl/>
        <w:jc w:val="both"/>
      </w:pPr>
      <w:r>
        <w:t xml:space="preserve">│(U ) </w:t>
      </w:r>
      <w:hyperlink r:id="rId58" w:history="1">
        <w:r>
          <w:rPr>
            <w:color w:val="0000FF"/>
          </w:rPr>
          <w:t>&lt;5&gt;</w:t>
        </w:r>
      </w:hyperlink>
      <w:r>
        <w:t>;          │       ├─────────────────────┼─────┼──────┼────┼─────┤</w:t>
      </w:r>
    </w:p>
    <w:p w:rsidR="000F2A1D" w:rsidRDefault="000F2A1D">
      <w:pPr>
        <w:pStyle w:val="ConsPlusNonformat"/>
        <w:widowControl/>
        <w:jc w:val="both"/>
      </w:pPr>
      <w:r>
        <w:lastRenderedPageBreak/>
        <w:t>│  л                │       │свыше 0,5 до 30      │87   │74    │74  │64   │</w:t>
      </w:r>
    </w:p>
    <w:p w:rsidR="000F2A1D" w:rsidRDefault="000F2A1D">
      <w:pPr>
        <w:pStyle w:val="ConsPlusNonformat"/>
        <w:widowControl/>
        <w:jc w:val="both"/>
      </w:pPr>
      <w:r>
        <w:t>│                   │       │включительно         │     │      │    │     │</w:t>
      </w:r>
    </w:p>
    <w:p w:rsidR="000F2A1D" w:rsidRDefault="000F2A1D">
      <w:pPr>
        <w:pStyle w:val="ConsPlusNonformat"/>
        <w:widowControl/>
        <w:jc w:val="both"/>
      </w:pPr>
      <w:r>
        <w:t>│                   ├───────┼─────────────────────┼─────┼──────┼────┼─────┤</w:t>
      </w:r>
    </w:p>
    <w:p w:rsidR="000F2A1D" w:rsidRDefault="000F2A1D">
      <w:pPr>
        <w:pStyle w:val="ConsPlusNonformat"/>
        <w:widowControl/>
        <w:jc w:val="both"/>
      </w:pPr>
      <w:r>
        <w:t xml:space="preserve">│- ток (I ) </w:t>
      </w:r>
      <w:hyperlink r:id="rId59" w:history="1">
        <w:r>
          <w:rPr>
            <w:color w:val="0000FF"/>
          </w:rPr>
          <w:t>&lt;5&gt;</w:t>
        </w:r>
      </w:hyperlink>
      <w:r>
        <w:t xml:space="preserve">     │Связи  │от 0,15 до 0,5       │53 - │40 -  │40 -│30 - │</w:t>
      </w:r>
    </w:p>
    <w:p w:rsidR="000F2A1D" w:rsidRDefault="000F2A1D">
      <w:pPr>
        <w:pStyle w:val="ConsPlusNonformat"/>
        <w:widowControl/>
        <w:jc w:val="both"/>
      </w:pPr>
      <w:r>
        <w:t xml:space="preserve">│        л          │       │включительно </w:t>
      </w:r>
      <w:hyperlink r:id="rId60" w:history="1">
        <w:r>
          <w:rPr>
            <w:color w:val="0000FF"/>
          </w:rPr>
          <w:t>&lt;4&gt;</w:t>
        </w:r>
      </w:hyperlink>
      <w:r>
        <w:t xml:space="preserve">     │43   │30    │30  │20   │</w:t>
      </w:r>
    </w:p>
    <w:p w:rsidR="000F2A1D" w:rsidRDefault="000F2A1D">
      <w:pPr>
        <w:pStyle w:val="ConsPlusNonformat"/>
        <w:widowControl/>
        <w:jc w:val="both"/>
      </w:pPr>
      <w:r>
        <w:t>│                   │       ├─────────────────────┼─────┼──────┼────┼─────┤</w:t>
      </w:r>
    </w:p>
    <w:p w:rsidR="000F2A1D" w:rsidRDefault="000F2A1D">
      <w:pPr>
        <w:pStyle w:val="ConsPlusNonformat"/>
        <w:widowControl/>
        <w:jc w:val="both"/>
      </w:pPr>
      <w:r>
        <w:t>│                   │       │свыше 0,5 до 30      │43   │30    │30  │20   │</w:t>
      </w:r>
    </w:p>
    <w:p w:rsidR="000F2A1D" w:rsidRDefault="000F2A1D">
      <w:pPr>
        <w:pStyle w:val="ConsPlusNonformat"/>
        <w:widowControl/>
        <w:jc w:val="both"/>
      </w:pPr>
      <w:r>
        <w:t>│                   │       │включительно         │     │      │    │     │</w:t>
      </w:r>
    </w:p>
    <w:p w:rsidR="000F2A1D" w:rsidRDefault="000F2A1D">
      <w:pPr>
        <w:pStyle w:val="ConsPlusNonformat"/>
        <w:widowControl/>
        <w:jc w:val="both"/>
      </w:pPr>
      <w:r>
        <w:t>├───────────────────┼───────┼─────────────────────┼─────┼──────┼────┼─────┤</w:t>
      </w:r>
    </w:p>
    <w:p w:rsidR="000F2A1D" w:rsidRDefault="000F2A1D">
      <w:pPr>
        <w:pStyle w:val="ConsPlusNonformat"/>
        <w:widowControl/>
        <w:jc w:val="both"/>
      </w:pPr>
      <w:r>
        <w:t>│2. Напряженность   │Корпуса│от 30 до 230         │40   │30    │-   │-    │</w:t>
      </w:r>
    </w:p>
    <w:p w:rsidR="000F2A1D" w:rsidRDefault="000F2A1D">
      <w:pPr>
        <w:pStyle w:val="ConsPlusNonformat"/>
        <w:widowControl/>
        <w:jc w:val="both"/>
      </w:pPr>
      <w:r>
        <w:t>│поля радиопомех    │       │включительно         │     │      │    │     │</w:t>
      </w:r>
    </w:p>
    <w:p w:rsidR="000F2A1D" w:rsidRDefault="000F2A1D">
      <w:pPr>
        <w:pStyle w:val="ConsPlusNonformat"/>
        <w:widowControl/>
        <w:jc w:val="both"/>
      </w:pPr>
      <w:r>
        <w:t>│(E ), R = 10 м     │       ├─────────────────────┼─────┼──────┼────┼─────┤</w:t>
      </w:r>
    </w:p>
    <w:p w:rsidR="000F2A1D" w:rsidRDefault="000F2A1D">
      <w:pPr>
        <w:pStyle w:val="ConsPlusNonformat"/>
        <w:widowControl/>
        <w:jc w:val="both"/>
      </w:pPr>
      <w:r>
        <w:t>│  R                │       │от 230 до 1000       │47   │37    │-   │-    │</w:t>
      </w:r>
    </w:p>
    <w:p w:rsidR="000F2A1D" w:rsidRDefault="000F2A1D">
      <w:pPr>
        <w:pStyle w:val="ConsPlusNonformat"/>
        <w:widowControl/>
        <w:jc w:val="both"/>
      </w:pPr>
      <w:r>
        <w:t>│                   │       │включительно         │     │      │    │     │</w:t>
      </w:r>
    </w:p>
    <w:p w:rsidR="000F2A1D" w:rsidRDefault="000F2A1D">
      <w:pPr>
        <w:pStyle w:val="ConsPlusNonformat"/>
        <w:widowControl/>
        <w:jc w:val="both"/>
      </w:pPr>
      <w:r>
        <w:t>├───────────────────┴───────┴─────────────────────┴─────┴──────┴────┴─────┤</w:t>
      </w:r>
    </w:p>
    <w:p w:rsidR="000F2A1D" w:rsidRDefault="000F2A1D">
      <w:pPr>
        <w:pStyle w:val="ConsPlusNonformat"/>
        <w:widowControl/>
        <w:jc w:val="both"/>
      </w:pPr>
      <w:r>
        <w:t>│    &lt;1&gt; Нулю дБ соответствует напряжение 1 мкВ, ток 1 мкА и напряженность│</w:t>
      </w:r>
    </w:p>
    <w:p w:rsidR="000F2A1D" w:rsidRDefault="000F2A1D">
      <w:pPr>
        <w:pStyle w:val="ConsPlusNonformat"/>
        <w:widowControl/>
        <w:jc w:val="both"/>
      </w:pPr>
      <w:r>
        <w:t>│поля 1 мкВ/м.                                                            │</w:t>
      </w:r>
    </w:p>
    <w:p w:rsidR="000F2A1D" w:rsidRDefault="000F2A1D">
      <w:pPr>
        <w:pStyle w:val="ConsPlusNonformat"/>
        <w:widowControl/>
        <w:jc w:val="both"/>
      </w:pPr>
      <w:r>
        <w:t>│    &lt;2&gt; На граничной частоте нормой является меньшее значение  напряжения│</w:t>
      </w:r>
    </w:p>
    <w:p w:rsidR="000F2A1D" w:rsidRDefault="000F2A1D">
      <w:pPr>
        <w:pStyle w:val="ConsPlusNonformat"/>
        <w:widowControl/>
        <w:jc w:val="both"/>
      </w:pPr>
      <w:r>
        <w:t>│индустриальных радиопомех.                                               │</w:t>
      </w:r>
    </w:p>
    <w:p w:rsidR="000F2A1D" w:rsidRDefault="000F2A1D">
      <w:pPr>
        <w:pStyle w:val="ConsPlusNonformat"/>
        <w:widowControl/>
        <w:jc w:val="both"/>
      </w:pPr>
      <w:r>
        <w:t>│    &lt;3&gt; Допустимые значения напряжения на сетевых зажимах аппаратуры  для│</w:t>
      </w:r>
    </w:p>
    <w:p w:rsidR="000F2A1D" w:rsidRDefault="000F2A1D">
      <w:pPr>
        <w:pStyle w:val="ConsPlusNonformat"/>
        <w:widowControl/>
        <w:jc w:val="both"/>
      </w:pPr>
      <w:r>
        <w:t>│класса Б вычисляют по  формулам:  U   =  66  -  19,1  lg  f  /  0,15  для│</w:t>
      </w:r>
    </w:p>
    <w:p w:rsidR="000F2A1D" w:rsidRDefault="000F2A1D">
      <w:pPr>
        <w:pStyle w:val="ConsPlusNonformat"/>
        <w:widowControl/>
        <w:jc w:val="both"/>
      </w:pPr>
      <w:r>
        <w:t>│                                   с                                     │</w:t>
      </w:r>
    </w:p>
    <w:p w:rsidR="000F2A1D" w:rsidRDefault="000F2A1D">
      <w:pPr>
        <w:pStyle w:val="ConsPlusNonformat"/>
        <w:widowControl/>
        <w:jc w:val="both"/>
      </w:pPr>
      <w:r>
        <w:t>│квазипиковых значений и U  = 56 - 19,1 lg f / 0,15 для средних  значений,│</w:t>
      </w:r>
    </w:p>
    <w:p w:rsidR="000F2A1D" w:rsidRDefault="000F2A1D">
      <w:pPr>
        <w:pStyle w:val="ConsPlusNonformat"/>
        <w:widowControl/>
        <w:jc w:val="both"/>
      </w:pPr>
      <w:r>
        <w:t>│                         с                                               │</w:t>
      </w:r>
    </w:p>
    <w:p w:rsidR="000F2A1D" w:rsidRDefault="000F2A1D">
      <w:pPr>
        <w:pStyle w:val="ConsPlusNonformat"/>
        <w:widowControl/>
        <w:jc w:val="both"/>
      </w:pPr>
      <w:r>
        <w:t>│где f - частота измерений, МГц.                                          │</w:t>
      </w:r>
    </w:p>
    <w:p w:rsidR="000F2A1D" w:rsidRDefault="000F2A1D">
      <w:pPr>
        <w:pStyle w:val="ConsPlusNonformat"/>
        <w:widowControl/>
        <w:jc w:val="both"/>
      </w:pPr>
      <w:r>
        <w:t>│    &lt;4&gt; Допустимые значения напряжения  на портах  связи  для  аппаратуры│</w:t>
      </w:r>
    </w:p>
    <w:p w:rsidR="000F2A1D" w:rsidRDefault="000F2A1D">
      <w:pPr>
        <w:pStyle w:val="ConsPlusNonformat"/>
        <w:widowControl/>
        <w:jc w:val="both"/>
      </w:pPr>
      <w:r>
        <w:t>│класса А вычисляют по  формулам:  U   =  97  -  19,1  lg  f  /  0,15  для│</w:t>
      </w:r>
    </w:p>
    <w:p w:rsidR="000F2A1D" w:rsidRDefault="000F2A1D">
      <w:pPr>
        <w:pStyle w:val="ConsPlusNonformat"/>
        <w:widowControl/>
        <w:jc w:val="both"/>
      </w:pPr>
      <w:r>
        <w:t>│                                   л                                     │</w:t>
      </w:r>
    </w:p>
    <w:p w:rsidR="000F2A1D" w:rsidRDefault="000F2A1D">
      <w:pPr>
        <w:pStyle w:val="ConsPlusNonformat"/>
        <w:widowControl/>
        <w:jc w:val="both"/>
      </w:pPr>
      <w:r>
        <w:t>│квазипиковых значений и U  = 84 - 19,1 lg f / 0,15 для средних  значений;│</w:t>
      </w:r>
    </w:p>
    <w:p w:rsidR="000F2A1D" w:rsidRDefault="000F2A1D">
      <w:pPr>
        <w:pStyle w:val="ConsPlusNonformat"/>
        <w:widowControl/>
        <w:jc w:val="both"/>
      </w:pPr>
      <w:r>
        <w:t>│                         л                                               │</w:t>
      </w:r>
    </w:p>
    <w:p w:rsidR="000F2A1D" w:rsidRDefault="000F2A1D">
      <w:pPr>
        <w:pStyle w:val="ConsPlusNonformat"/>
        <w:widowControl/>
        <w:jc w:val="both"/>
      </w:pPr>
      <w:r>
        <w:t>│допустимые значения силы тока индустриальных радиопомех на  портах  связи│</w:t>
      </w:r>
    </w:p>
    <w:p w:rsidR="000F2A1D" w:rsidRDefault="000F2A1D">
      <w:pPr>
        <w:pStyle w:val="ConsPlusNonformat"/>
        <w:widowControl/>
        <w:jc w:val="both"/>
      </w:pPr>
      <w:r>
        <w:t>│вычисляют по формулам: I  = 53 -  19,1  lg  f  /  0,15  для  квазипиковых│</w:t>
      </w:r>
    </w:p>
    <w:p w:rsidR="000F2A1D" w:rsidRDefault="000F2A1D">
      <w:pPr>
        <w:pStyle w:val="ConsPlusNonformat"/>
        <w:widowControl/>
        <w:jc w:val="both"/>
      </w:pPr>
      <w:r>
        <w:t>│                        л                                                │</w:t>
      </w:r>
    </w:p>
    <w:p w:rsidR="000F2A1D" w:rsidRDefault="000F2A1D">
      <w:pPr>
        <w:pStyle w:val="ConsPlusNonformat"/>
        <w:widowControl/>
        <w:jc w:val="both"/>
      </w:pPr>
      <w:r>
        <w:t>│значений и I  = 40 - 19,1 lg f / 0,15 для средних значений.              │</w:t>
      </w:r>
    </w:p>
    <w:p w:rsidR="000F2A1D" w:rsidRDefault="000F2A1D">
      <w:pPr>
        <w:pStyle w:val="ConsPlusNonformat"/>
        <w:widowControl/>
        <w:jc w:val="both"/>
      </w:pPr>
      <w:r>
        <w:t>│            л                                                            │</w:t>
      </w:r>
    </w:p>
    <w:p w:rsidR="000F2A1D" w:rsidRDefault="000F2A1D">
      <w:pPr>
        <w:pStyle w:val="ConsPlusNonformat"/>
        <w:widowControl/>
        <w:jc w:val="both"/>
      </w:pPr>
      <w:r>
        <w:t>│    &lt;5&gt; Нормы напряжения и силы тока индустриальных радиопомех на  портах│</w:t>
      </w:r>
    </w:p>
    <w:p w:rsidR="000F2A1D" w:rsidRDefault="000F2A1D">
      <w:pPr>
        <w:pStyle w:val="ConsPlusNonformat"/>
        <w:widowControl/>
        <w:jc w:val="both"/>
      </w:pPr>
      <w:r>
        <w:t>│связи  установлены  применительно  к  использованию  эквивалента  полного│</w:t>
      </w:r>
    </w:p>
    <w:p w:rsidR="000F2A1D" w:rsidRDefault="000F2A1D">
      <w:pPr>
        <w:pStyle w:val="ConsPlusNonformat"/>
        <w:widowControl/>
        <w:jc w:val="both"/>
      </w:pPr>
      <w:r>
        <w:t>│сопротивления   сети,   который   представляет    общее    несимметричное│</w:t>
      </w:r>
    </w:p>
    <w:p w:rsidR="000F2A1D" w:rsidRDefault="000F2A1D">
      <w:pPr>
        <w:pStyle w:val="ConsPlusNonformat"/>
        <w:widowControl/>
        <w:jc w:val="both"/>
      </w:pPr>
      <w:r>
        <w:t>│сопротивление 150 Ом (см. ГОСТ Р 51317.4.6 [14])  для  испытуемого  порта│</w:t>
      </w:r>
    </w:p>
    <w:p w:rsidR="000F2A1D" w:rsidRDefault="000F2A1D">
      <w:pPr>
        <w:pStyle w:val="ConsPlusNonformat"/>
        <w:widowControl/>
        <w:jc w:val="both"/>
      </w:pPr>
      <w:r>
        <w:t>│связи (коэффициент преобразования 20 lg 150 / I = 44 дБ).                │</w:t>
      </w:r>
    </w:p>
    <w:p w:rsidR="000F2A1D" w:rsidRDefault="000F2A1D">
      <w:pPr>
        <w:pStyle w:val="ConsPlusNonformat"/>
        <w:widowControl/>
        <w:jc w:val="both"/>
      </w:pPr>
      <w:r>
        <w:t>│    &lt;6&gt; Допустимые значения  напряжения на  портах  связи  для  класса  Б│</w:t>
      </w:r>
    </w:p>
    <w:p w:rsidR="000F2A1D" w:rsidRDefault="000F2A1D">
      <w:pPr>
        <w:pStyle w:val="ConsPlusNonformat"/>
        <w:widowControl/>
        <w:jc w:val="both"/>
      </w:pPr>
      <w:r>
        <w:t>│вычисляют по формулам: U  = 84 -  19,1  lg  f  /  0,15  для  квазипиковых│</w:t>
      </w:r>
    </w:p>
    <w:p w:rsidR="000F2A1D" w:rsidRDefault="000F2A1D">
      <w:pPr>
        <w:pStyle w:val="ConsPlusNonformat"/>
        <w:widowControl/>
        <w:jc w:val="both"/>
      </w:pPr>
      <w:r>
        <w:t>│                        л                                                │</w:t>
      </w:r>
    </w:p>
    <w:p w:rsidR="000F2A1D" w:rsidRDefault="000F2A1D">
      <w:pPr>
        <w:pStyle w:val="ConsPlusNonformat"/>
        <w:widowControl/>
        <w:jc w:val="both"/>
      </w:pPr>
      <w:r>
        <w:t>│значений и U  = 74 - 19,1 lg f / 0,15 для  средних  значений;  допустимые│</w:t>
      </w:r>
    </w:p>
    <w:p w:rsidR="000F2A1D" w:rsidRDefault="000F2A1D">
      <w:pPr>
        <w:pStyle w:val="ConsPlusNonformat"/>
        <w:widowControl/>
        <w:jc w:val="both"/>
      </w:pPr>
      <w:r>
        <w:t>│            л                                                            │</w:t>
      </w:r>
    </w:p>
    <w:p w:rsidR="000F2A1D" w:rsidRDefault="000F2A1D">
      <w:pPr>
        <w:pStyle w:val="ConsPlusNonformat"/>
        <w:widowControl/>
        <w:jc w:val="both"/>
      </w:pPr>
      <w:r>
        <w:t>│значения силы тока индустриальных радиопомех вычисляют по формулам: I  = │</w:t>
      </w:r>
    </w:p>
    <w:p w:rsidR="000F2A1D" w:rsidRDefault="000F2A1D">
      <w:pPr>
        <w:pStyle w:val="ConsPlusNonformat"/>
        <w:widowControl/>
        <w:jc w:val="both"/>
      </w:pPr>
      <w:r>
        <w:t>│                                                                     л   │</w:t>
      </w:r>
    </w:p>
    <w:p w:rsidR="000F2A1D" w:rsidRDefault="000F2A1D">
      <w:pPr>
        <w:pStyle w:val="ConsPlusNonformat"/>
        <w:widowControl/>
        <w:jc w:val="both"/>
      </w:pPr>
      <w:r>
        <w:t>│40 - 19,1 lg f / 0,15 для квазипиковых значений и I  = 30 - 19,1  lg  f /│</w:t>
      </w:r>
    </w:p>
    <w:p w:rsidR="000F2A1D" w:rsidRDefault="000F2A1D">
      <w:pPr>
        <w:pStyle w:val="ConsPlusNonformat"/>
        <w:widowControl/>
        <w:jc w:val="both"/>
      </w:pPr>
      <w:r>
        <w:t>│                                                   л                     │</w:t>
      </w:r>
    </w:p>
    <w:p w:rsidR="000F2A1D" w:rsidRDefault="000F2A1D">
      <w:pPr>
        <w:pStyle w:val="ConsPlusNonformat"/>
        <w:widowControl/>
        <w:jc w:val="both"/>
      </w:pPr>
      <w:r>
        <w:t>│0,15 для средних значений.                                               │</w:t>
      </w:r>
    </w:p>
    <w:p w:rsidR="000F2A1D" w:rsidRDefault="000F2A1D">
      <w:pPr>
        <w:pStyle w:val="ConsPlusNonformat"/>
        <w:widowControl/>
        <w:jc w:val="both"/>
      </w:pPr>
      <w:r>
        <w:t>└─────────────────────────────────────────────────────────────────────────┘</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20. Требования к маркировке</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 xml:space="preserve">Аппаратура должна иметь маркировку с обозначением товарного знака, типа, децимального номера, порядкового номера и года изготовления. На аппаратуре и в техническом паспорте на аппаратуру должен быть нанесен знак сертификата соответствия в соответствии с </w:t>
      </w:r>
      <w:hyperlink r:id="rId61" w:history="1">
        <w:r>
          <w:rPr>
            <w:color w:val="0000FF"/>
            <w:szCs w:val="24"/>
          </w:rPr>
          <w:t>ОСТ 45.02</w:t>
        </w:r>
      </w:hyperlink>
      <w:r>
        <w:rPr>
          <w:szCs w:val="24"/>
        </w:rPr>
        <w:t>.</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21. Требования к электробезопасности</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lastRenderedPageBreak/>
        <w:t>21.1. Токоведущие элементы должны быть защищены от случайного прикосновения.</w:t>
      </w:r>
    </w:p>
    <w:p w:rsidR="000F2A1D" w:rsidRDefault="000F2A1D">
      <w:pPr>
        <w:autoSpaceDE w:val="0"/>
        <w:autoSpaceDN w:val="0"/>
        <w:adjustRightInd w:val="0"/>
        <w:ind w:firstLine="540"/>
        <w:rPr>
          <w:szCs w:val="24"/>
        </w:rPr>
      </w:pPr>
      <w:r>
        <w:rPr>
          <w:szCs w:val="24"/>
        </w:rPr>
        <w:t>21.2. Величина сопротивления между клеммой защитного заземления и любой металлической нетоковедущей частью аппаратуры, доступной для прикосновения, не должна превышать 0,1 Ом.</w:t>
      </w:r>
    </w:p>
    <w:p w:rsidR="000F2A1D" w:rsidRDefault="000F2A1D">
      <w:pPr>
        <w:autoSpaceDE w:val="0"/>
        <w:autoSpaceDN w:val="0"/>
        <w:adjustRightInd w:val="0"/>
        <w:ind w:firstLine="540"/>
        <w:rPr>
          <w:szCs w:val="24"/>
        </w:rPr>
      </w:pPr>
      <w:r>
        <w:rPr>
          <w:szCs w:val="24"/>
        </w:rPr>
        <w:t>21.3. Крепления заземляющей клеммы и проводников должны быть зафиксированы от случайного развинчивания. Место присоединения заземляющего проводника должно быть обозначено нестираемым при эксплуатации знаком заземления. Вокруг клеммы заземления должна быть контактная площадка для присоединения проводника. Площадка должна быть защищена от коррозии или изготавливаться из антикоррозионного материала и не должна иметь поверхностной окраски.</w:t>
      </w:r>
    </w:p>
    <w:p w:rsidR="000F2A1D" w:rsidRDefault="000F2A1D">
      <w:pPr>
        <w:autoSpaceDE w:val="0"/>
        <w:autoSpaceDN w:val="0"/>
        <w:adjustRightInd w:val="0"/>
        <w:ind w:firstLine="540"/>
        <w:rPr>
          <w:szCs w:val="24"/>
        </w:rPr>
      </w:pPr>
      <w:r>
        <w:rPr>
          <w:szCs w:val="24"/>
        </w:rPr>
        <w:t>21.4. Сопротивление изоляции для цепей первичного питания и линейных цепей по отношению к корпусу при действующем значении испытательного напряжения 500 В должно быть, МОм, не менее:</w:t>
      </w:r>
    </w:p>
    <w:p w:rsidR="000F2A1D" w:rsidRDefault="000F2A1D">
      <w:pPr>
        <w:autoSpaceDE w:val="0"/>
        <w:autoSpaceDN w:val="0"/>
        <w:adjustRightInd w:val="0"/>
        <w:ind w:firstLine="540"/>
        <w:rPr>
          <w:szCs w:val="24"/>
        </w:rPr>
      </w:pPr>
      <w:r>
        <w:rPr>
          <w:szCs w:val="24"/>
        </w:rPr>
        <w:t>- в нормальных климатических условиях 20;</w:t>
      </w:r>
    </w:p>
    <w:p w:rsidR="000F2A1D" w:rsidRDefault="000F2A1D">
      <w:pPr>
        <w:autoSpaceDE w:val="0"/>
        <w:autoSpaceDN w:val="0"/>
        <w:adjustRightInd w:val="0"/>
        <w:ind w:firstLine="540"/>
        <w:rPr>
          <w:szCs w:val="24"/>
        </w:rPr>
      </w:pPr>
      <w:r>
        <w:rPr>
          <w:szCs w:val="24"/>
        </w:rPr>
        <w:t>- при повышенной температуре 5;</w:t>
      </w:r>
    </w:p>
    <w:p w:rsidR="000F2A1D" w:rsidRDefault="000F2A1D">
      <w:pPr>
        <w:autoSpaceDE w:val="0"/>
        <w:autoSpaceDN w:val="0"/>
        <w:adjustRightInd w:val="0"/>
        <w:ind w:firstLine="540"/>
        <w:rPr>
          <w:szCs w:val="24"/>
        </w:rPr>
      </w:pPr>
      <w:r>
        <w:rPr>
          <w:szCs w:val="24"/>
        </w:rPr>
        <w:t>- при повышенной влажности 1.</w:t>
      </w:r>
    </w:p>
    <w:p w:rsidR="000F2A1D" w:rsidRDefault="000F2A1D">
      <w:pPr>
        <w:pStyle w:val="ConsPlusNonformat"/>
        <w:widowControl/>
      </w:pPr>
      <w:r>
        <w:t xml:space="preserve">    21.5.  Изоляция  относительно  корпуса  незаземленных  цепей первичного</w:t>
      </w:r>
    </w:p>
    <w:p w:rsidR="000F2A1D" w:rsidRDefault="000F2A1D">
      <w:pPr>
        <w:pStyle w:val="ConsPlusNonformat"/>
        <w:widowControl/>
      </w:pPr>
      <w:r>
        <w:t>электропитания  с  номинальным  напряжением  до  60  В  должна  выдерживать</w:t>
      </w:r>
    </w:p>
    <w:p w:rsidR="000F2A1D" w:rsidRDefault="000F2A1D">
      <w:pPr>
        <w:pStyle w:val="ConsPlusNonformat"/>
        <w:widowControl/>
      </w:pPr>
      <w:r>
        <w:t>испытания, B   , постоянного тока:</w:t>
      </w:r>
    </w:p>
    <w:p w:rsidR="000F2A1D" w:rsidRDefault="000F2A1D">
      <w:pPr>
        <w:pStyle w:val="ConsPlusNonformat"/>
        <w:widowControl/>
      </w:pPr>
      <w:r>
        <w:t xml:space="preserve">            пик</w:t>
      </w:r>
    </w:p>
    <w:p w:rsidR="000F2A1D" w:rsidRDefault="000F2A1D">
      <w:pPr>
        <w:autoSpaceDE w:val="0"/>
        <w:autoSpaceDN w:val="0"/>
        <w:adjustRightInd w:val="0"/>
        <w:ind w:firstLine="540"/>
        <w:rPr>
          <w:szCs w:val="24"/>
        </w:rPr>
      </w:pPr>
      <w:r>
        <w:rPr>
          <w:szCs w:val="24"/>
        </w:rPr>
        <w:t>- в нормальных климатических условиях 500 В;</w:t>
      </w:r>
    </w:p>
    <w:p w:rsidR="000F2A1D" w:rsidRDefault="000F2A1D">
      <w:pPr>
        <w:autoSpaceDE w:val="0"/>
        <w:autoSpaceDN w:val="0"/>
        <w:adjustRightInd w:val="0"/>
        <w:ind w:firstLine="540"/>
        <w:rPr>
          <w:szCs w:val="24"/>
        </w:rPr>
      </w:pPr>
      <w:r>
        <w:rPr>
          <w:szCs w:val="24"/>
        </w:rPr>
        <w:t>- в условиях повышенной влажности 300 В.</w:t>
      </w:r>
    </w:p>
    <w:p w:rsidR="000F2A1D" w:rsidRDefault="000F2A1D">
      <w:pPr>
        <w:autoSpaceDE w:val="0"/>
        <w:autoSpaceDN w:val="0"/>
        <w:adjustRightInd w:val="0"/>
        <w:ind w:firstLine="540"/>
        <w:rPr>
          <w:szCs w:val="24"/>
        </w:rPr>
      </w:pPr>
      <w:r>
        <w:rPr>
          <w:szCs w:val="24"/>
        </w:rPr>
        <w:t>21.6. Изоляция линейных цепей (относительно корпуса) и цепей электропитания 220 В (относительно корпуса) должна выдерживать при нормальных климатических условиях без пробоя в течение 1 мин. напряжение постоянного тока не менее 3 кВ.</w:t>
      </w:r>
    </w:p>
    <w:p w:rsidR="000F2A1D" w:rsidRDefault="000F2A1D">
      <w:pPr>
        <w:autoSpaceDE w:val="0"/>
        <w:autoSpaceDN w:val="0"/>
        <w:adjustRightInd w:val="0"/>
        <w:ind w:firstLine="540"/>
        <w:rPr>
          <w:szCs w:val="24"/>
        </w:rPr>
      </w:pPr>
      <w:r>
        <w:rPr>
          <w:szCs w:val="24"/>
        </w:rPr>
        <w:t>21.7. На корпусах аппаратуры, в которых имеется опасное напряжение, должен быть нанесен предупредительный знак о наличии опасного электрического напряжения.</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outlineLvl w:val="1"/>
        <w:rPr>
          <w:szCs w:val="24"/>
        </w:rPr>
      </w:pPr>
      <w:r>
        <w:rPr>
          <w:szCs w:val="24"/>
        </w:rPr>
        <w:t>22. Требования к обеспечению надежности</w:t>
      </w:r>
    </w:p>
    <w:p w:rsidR="000F2A1D" w:rsidRDefault="000F2A1D">
      <w:pPr>
        <w:autoSpaceDE w:val="0"/>
        <w:autoSpaceDN w:val="0"/>
        <w:adjustRightInd w:val="0"/>
        <w:jc w:val="center"/>
        <w:rPr>
          <w:szCs w:val="24"/>
        </w:rPr>
      </w:pPr>
      <w:r>
        <w:rPr>
          <w:szCs w:val="24"/>
        </w:rPr>
        <w:t>функционирования аппаратуры</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r>
        <w:rPr>
          <w:szCs w:val="24"/>
        </w:rPr>
        <w:t>22.1. Оценка надежности аппаратуры должна производиться по следующим параметрам:</w:t>
      </w:r>
    </w:p>
    <w:p w:rsidR="000F2A1D" w:rsidRDefault="000F2A1D">
      <w:pPr>
        <w:autoSpaceDE w:val="0"/>
        <w:autoSpaceDN w:val="0"/>
        <w:adjustRightInd w:val="0"/>
        <w:ind w:firstLine="540"/>
        <w:rPr>
          <w:szCs w:val="24"/>
        </w:rPr>
      </w:pPr>
      <w:r>
        <w:rPr>
          <w:szCs w:val="24"/>
        </w:rPr>
        <w:t>- среднему времени наработки на отказ;</w:t>
      </w:r>
    </w:p>
    <w:p w:rsidR="000F2A1D" w:rsidRDefault="000F2A1D">
      <w:pPr>
        <w:autoSpaceDE w:val="0"/>
        <w:autoSpaceDN w:val="0"/>
        <w:adjustRightInd w:val="0"/>
        <w:ind w:firstLine="540"/>
        <w:rPr>
          <w:szCs w:val="24"/>
        </w:rPr>
      </w:pPr>
      <w:r>
        <w:rPr>
          <w:szCs w:val="24"/>
        </w:rPr>
        <w:t>- времени локализации неисправности;</w:t>
      </w:r>
    </w:p>
    <w:p w:rsidR="000F2A1D" w:rsidRDefault="000F2A1D">
      <w:pPr>
        <w:autoSpaceDE w:val="0"/>
        <w:autoSpaceDN w:val="0"/>
        <w:adjustRightInd w:val="0"/>
        <w:ind w:firstLine="540"/>
        <w:rPr>
          <w:szCs w:val="24"/>
        </w:rPr>
      </w:pPr>
      <w:r>
        <w:rPr>
          <w:szCs w:val="24"/>
        </w:rPr>
        <w:t>- времени восстановления аппаратуры путем замены неисправных блоков без учета времени локализации неисправности;</w:t>
      </w:r>
    </w:p>
    <w:p w:rsidR="000F2A1D" w:rsidRDefault="000F2A1D">
      <w:pPr>
        <w:autoSpaceDE w:val="0"/>
        <w:autoSpaceDN w:val="0"/>
        <w:adjustRightInd w:val="0"/>
        <w:ind w:firstLine="540"/>
        <w:rPr>
          <w:szCs w:val="24"/>
        </w:rPr>
      </w:pPr>
      <w:r>
        <w:rPr>
          <w:szCs w:val="24"/>
        </w:rPr>
        <w:t>- сроку службы.</w:t>
      </w:r>
    </w:p>
    <w:p w:rsidR="000F2A1D" w:rsidRDefault="000F2A1D">
      <w:pPr>
        <w:autoSpaceDE w:val="0"/>
        <w:autoSpaceDN w:val="0"/>
        <w:adjustRightInd w:val="0"/>
        <w:ind w:firstLine="540"/>
        <w:rPr>
          <w:szCs w:val="24"/>
        </w:rPr>
      </w:pPr>
      <w:r>
        <w:rPr>
          <w:szCs w:val="24"/>
        </w:rPr>
        <w:t>22.2. Отказом следует считать неисправность аппаратуры, приводящую к невозможности выполнения хотя бы одной из следующих функций аппаратуры:</w:t>
      </w:r>
    </w:p>
    <w:p w:rsidR="000F2A1D" w:rsidRDefault="000F2A1D">
      <w:pPr>
        <w:autoSpaceDE w:val="0"/>
        <w:autoSpaceDN w:val="0"/>
        <w:adjustRightInd w:val="0"/>
        <w:ind w:firstLine="540"/>
        <w:rPr>
          <w:szCs w:val="24"/>
        </w:rPr>
      </w:pPr>
      <w:r>
        <w:rPr>
          <w:szCs w:val="24"/>
        </w:rPr>
        <w:t>- управления вызовами и коммутации услуг;</w:t>
      </w:r>
    </w:p>
    <w:p w:rsidR="000F2A1D" w:rsidRDefault="000F2A1D">
      <w:pPr>
        <w:autoSpaceDE w:val="0"/>
        <w:autoSpaceDN w:val="0"/>
        <w:adjustRightInd w:val="0"/>
        <w:ind w:firstLine="540"/>
        <w:rPr>
          <w:szCs w:val="24"/>
        </w:rPr>
      </w:pPr>
      <w:r>
        <w:rPr>
          <w:szCs w:val="24"/>
        </w:rPr>
        <w:t>- специализированных ресурсов;</w:t>
      </w:r>
    </w:p>
    <w:p w:rsidR="000F2A1D" w:rsidRDefault="000F2A1D">
      <w:pPr>
        <w:autoSpaceDE w:val="0"/>
        <w:autoSpaceDN w:val="0"/>
        <w:adjustRightInd w:val="0"/>
        <w:ind w:firstLine="540"/>
        <w:rPr>
          <w:szCs w:val="24"/>
        </w:rPr>
      </w:pPr>
      <w:r>
        <w:rPr>
          <w:szCs w:val="24"/>
        </w:rPr>
        <w:t>- учета данных, необходимых для начисления платы за интеллектуальные услуги;</w:t>
      </w:r>
    </w:p>
    <w:p w:rsidR="000F2A1D" w:rsidRDefault="000F2A1D">
      <w:pPr>
        <w:autoSpaceDE w:val="0"/>
        <w:autoSpaceDN w:val="0"/>
        <w:adjustRightInd w:val="0"/>
        <w:ind w:firstLine="540"/>
        <w:rPr>
          <w:szCs w:val="24"/>
        </w:rPr>
      </w:pPr>
      <w:r>
        <w:rPr>
          <w:szCs w:val="24"/>
        </w:rPr>
        <w:t>- пункта сигнализации сети ОКС N 7.</w:t>
      </w:r>
    </w:p>
    <w:p w:rsidR="000F2A1D" w:rsidRDefault="000F2A1D">
      <w:pPr>
        <w:autoSpaceDE w:val="0"/>
        <w:autoSpaceDN w:val="0"/>
        <w:adjustRightInd w:val="0"/>
        <w:ind w:firstLine="540"/>
        <w:rPr>
          <w:szCs w:val="24"/>
        </w:rPr>
      </w:pPr>
      <w:r>
        <w:rPr>
          <w:szCs w:val="24"/>
        </w:rPr>
        <w:t>22.3. Требования к надежности аппаратуры:</w:t>
      </w:r>
    </w:p>
    <w:p w:rsidR="000F2A1D" w:rsidRDefault="000F2A1D">
      <w:pPr>
        <w:autoSpaceDE w:val="0"/>
        <w:autoSpaceDN w:val="0"/>
        <w:adjustRightInd w:val="0"/>
        <w:ind w:firstLine="540"/>
        <w:rPr>
          <w:szCs w:val="24"/>
        </w:rPr>
      </w:pPr>
      <w:r>
        <w:rPr>
          <w:szCs w:val="24"/>
        </w:rPr>
        <w:t>- среднее время наработки на отказ не менее 10000 ч;</w:t>
      </w:r>
    </w:p>
    <w:p w:rsidR="000F2A1D" w:rsidRDefault="000F2A1D">
      <w:pPr>
        <w:autoSpaceDE w:val="0"/>
        <w:autoSpaceDN w:val="0"/>
        <w:adjustRightInd w:val="0"/>
        <w:ind w:firstLine="540"/>
        <w:rPr>
          <w:szCs w:val="24"/>
        </w:rPr>
      </w:pPr>
      <w:r>
        <w:rPr>
          <w:szCs w:val="24"/>
        </w:rPr>
        <w:t>- время идентификации и обнаружения повреждения не более 15 мин.;</w:t>
      </w:r>
    </w:p>
    <w:p w:rsidR="000F2A1D" w:rsidRDefault="000F2A1D">
      <w:pPr>
        <w:autoSpaceDE w:val="0"/>
        <w:autoSpaceDN w:val="0"/>
        <w:adjustRightInd w:val="0"/>
        <w:ind w:firstLine="540"/>
        <w:rPr>
          <w:szCs w:val="24"/>
        </w:rPr>
      </w:pPr>
      <w:r>
        <w:rPr>
          <w:szCs w:val="24"/>
        </w:rPr>
        <w:t>- время восстановления работоспособности не более 15 мин.;</w:t>
      </w:r>
    </w:p>
    <w:p w:rsidR="000F2A1D" w:rsidRDefault="000F2A1D">
      <w:pPr>
        <w:autoSpaceDE w:val="0"/>
        <w:autoSpaceDN w:val="0"/>
        <w:adjustRightInd w:val="0"/>
        <w:ind w:firstLine="540"/>
        <w:rPr>
          <w:szCs w:val="24"/>
        </w:rPr>
      </w:pPr>
      <w:r>
        <w:rPr>
          <w:szCs w:val="24"/>
        </w:rPr>
        <w:t>- срок службы не менее 20 лет.</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p>
    <w:p w:rsidR="000F2A1D" w:rsidRDefault="000F2A1D">
      <w:pPr>
        <w:autoSpaceDE w:val="0"/>
        <w:autoSpaceDN w:val="0"/>
        <w:adjustRightInd w:val="0"/>
        <w:jc w:val="right"/>
        <w:outlineLvl w:val="0"/>
        <w:rPr>
          <w:szCs w:val="24"/>
        </w:rPr>
      </w:pPr>
      <w:r>
        <w:rPr>
          <w:szCs w:val="24"/>
        </w:rPr>
        <w:t>Приложение А</w:t>
      </w:r>
    </w:p>
    <w:p w:rsidR="000F2A1D" w:rsidRDefault="000F2A1D">
      <w:pPr>
        <w:autoSpaceDE w:val="0"/>
        <w:autoSpaceDN w:val="0"/>
        <w:adjustRightInd w:val="0"/>
        <w:jc w:val="right"/>
        <w:rPr>
          <w:szCs w:val="24"/>
        </w:rPr>
      </w:pPr>
      <w:r>
        <w:rPr>
          <w:szCs w:val="24"/>
        </w:rPr>
        <w:t>(справочное)</w:t>
      </w:r>
    </w:p>
    <w:p w:rsidR="000F2A1D" w:rsidRDefault="000F2A1D">
      <w:pPr>
        <w:autoSpaceDE w:val="0"/>
        <w:autoSpaceDN w:val="0"/>
        <w:adjustRightInd w:val="0"/>
        <w:ind w:firstLine="540"/>
        <w:rPr>
          <w:szCs w:val="24"/>
        </w:rPr>
      </w:pPr>
    </w:p>
    <w:p w:rsidR="000F2A1D" w:rsidRDefault="000F2A1D">
      <w:pPr>
        <w:autoSpaceDE w:val="0"/>
        <w:autoSpaceDN w:val="0"/>
        <w:adjustRightInd w:val="0"/>
        <w:jc w:val="center"/>
        <w:rPr>
          <w:szCs w:val="24"/>
        </w:rPr>
      </w:pPr>
      <w:r>
        <w:rPr>
          <w:szCs w:val="24"/>
        </w:rPr>
        <w:t>БИБЛИОГРАФИЯ</w:t>
      </w:r>
    </w:p>
    <w:p w:rsidR="000F2A1D" w:rsidRDefault="000F2A1D">
      <w:pPr>
        <w:autoSpaceDE w:val="0"/>
        <w:autoSpaceDN w:val="0"/>
        <w:adjustRightInd w:val="0"/>
        <w:ind w:firstLine="540"/>
        <w:rPr>
          <w:szCs w:val="24"/>
        </w:rPr>
      </w:pPr>
    </w:p>
    <w:p w:rsidR="000F2A1D" w:rsidRDefault="000F2A1D">
      <w:pPr>
        <w:pStyle w:val="ConsPlusNonformat"/>
        <w:widowControl/>
      </w:pPr>
      <w:r>
        <w:t>[1] Рекомендация      Распределенная функциональная плоскость для набора</w:t>
      </w:r>
    </w:p>
    <w:p w:rsidR="000F2A1D" w:rsidRDefault="000F2A1D">
      <w:pPr>
        <w:pStyle w:val="ConsPlusNonformat"/>
        <w:widowControl/>
      </w:pPr>
      <w:r>
        <w:t>МСЭ-Т Q.1214          возможностей 1 интеллектуальной сети связи</w:t>
      </w:r>
    </w:p>
    <w:p w:rsidR="000F2A1D" w:rsidRDefault="000F2A1D">
      <w:pPr>
        <w:pStyle w:val="ConsPlusNonformat"/>
        <w:widowControl/>
      </w:pPr>
      <w:r>
        <w:t xml:space="preserve">                      (Distributed functional plane for intelligent network</w:t>
      </w:r>
    </w:p>
    <w:p w:rsidR="000F2A1D" w:rsidRDefault="000F2A1D">
      <w:pPr>
        <w:pStyle w:val="ConsPlusNonformat"/>
        <w:widowControl/>
      </w:pPr>
      <w:r>
        <w:t xml:space="preserve">                      CS-1), октябрь 1995</w:t>
      </w:r>
    </w:p>
    <w:p w:rsidR="000F2A1D" w:rsidRDefault="000F2A1D">
      <w:pPr>
        <w:pStyle w:val="ConsPlusNonformat"/>
        <w:widowControl/>
      </w:pPr>
    </w:p>
    <w:p w:rsidR="000F2A1D" w:rsidRDefault="000F2A1D">
      <w:pPr>
        <w:pStyle w:val="ConsPlusNonformat"/>
        <w:widowControl/>
      </w:pPr>
      <w:r>
        <w:t xml:space="preserve">[2]                   </w:t>
      </w:r>
      <w:hyperlink r:id="rId62" w:history="1">
        <w:r>
          <w:rPr>
            <w:color w:val="0000FF"/>
          </w:rPr>
          <w:t>Система</w:t>
        </w:r>
      </w:hyperlink>
      <w:r>
        <w:t xml:space="preserve"> и план нумерации на сетях связи стран 7-ой</w:t>
      </w:r>
    </w:p>
    <w:p w:rsidR="000F2A1D" w:rsidRDefault="000F2A1D">
      <w:pPr>
        <w:pStyle w:val="ConsPlusNonformat"/>
        <w:widowControl/>
      </w:pPr>
      <w:r>
        <w:t xml:space="preserve">                      зоны всемирной нумерации (приложение к Приказу</w:t>
      </w:r>
    </w:p>
    <w:p w:rsidR="000F2A1D" w:rsidRDefault="000F2A1D">
      <w:pPr>
        <w:pStyle w:val="ConsPlusNonformat"/>
        <w:widowControl/>
      </w:pPr>
      <w:r>
        <w:t xml:space="preserve">                      Госкомсвязи России от 20.04.99 N 71)</w:t>
      </w:r>
    </w:p>
    <w:p w:rsidR="000F2A1D" w:rsidRDefault="000F2A1D">
      <w:pPr>
        <w:pStyle w:val="ConsPlusNonformat"/>
        <w:widowControl/>
      </w:pPr>
    </w:p>
    <w:p w:rsidR="000F2A1D" w:rsidRDefault="000F2A1D">
      <w:pPr>
        <w:pStyle w:val="ConsPlusNonformat"/>
        <w:widowControl/>
      </w:pPr>
      <w:r>
        <w:t>[3]                   Технические спецификации протокола INAP системы</w:t>
      </w:r>
    </w:p>
    <w:p w:rsidR="000F2A1D" w:rsidRDefault="000F2A1D">
      <w:pPr>
        <w:pStyle w:val="ConsPlusNonformat"/>
        <w:widowControl/>
      </w:pPr>
      <w:r>
        <w:t xml:space="preserve">                      сигнализации ОКС  для сети связи России (INAP-R),</w:t>
      </w:r>
    </w:p>
    <w:p w:rsidR="000F2A1D" w:rsidRDefault="000F2A1D">
      <w:pPr>
        <w:pStyle w:val="ConsPlusNonformat"/>
        <w:widowControl/>
      </w:pPr>
      <w:r>
        <w:t xml:space="preserve">                      Минсвязи России, 1997</w:t>
      </w:r>
    </w:p>
    <w:p w:rsidR="000F2A1D" w:rsidRDefault="000F2A1D">
      <w:pPr>
        <w:pStyle w:val="ConsPlusNonformat"/>
        <w:widowControl/>
      </w:pPr>
    </w:p>
    <w:p w:rsidR="000F2A1D" w:rsidRDefault="000F2A1D">
      <w:pPr>
        <w:pStyle w:val="ConsPlusNonformat"/>
        <w:widowControl/>
      </w:pPr>
      <w:r>
        <w:t xml:space="preserve">[4] </w:t>
      </w:r>
      <w:hyperlink r:id="rId63" w:history="1">
        <w:r>
          <w:rPr>
            <w:color w:val="0000FF"/>
          </w:rPr>
          <w:t>РД 45.158-2000</w:t>
        </w:r>
      </w:hyperlink>
      <w:r>
        <w:t xml:space="preserve">    Станции телефонные автоматические цифровые</w:t>
      </w:r>
    </w:p>
    <w:p w:rsidR="000F2A1D" w:rsidRDefault="000F2A1D">
      <w:pPr>
        <w:pStyle w:val="ConsPlusNonformat"/>
        <w:widowControl/>
      </w:pPr>
      <w:r>
        <w:t xml:space="preserve">                      междугородные для применения на Взаимоувязанной сети</w:t>
      </w:r>
    </w:p>
    <w:p w:rsidR="000F2A1D" w:rsidRDefault="000F2A1D">
      <w:pPr>
        <w:pStyle w:val="ConsPlusNonformat"/>
        <w:widowControl/>
      </w:pPr>
      <w:r>
        <w:t xml:space="preserve">                      связи Российской Федерации. Общие технические</w:t>
      </w:r>
    </w:p>
    <w:p w:rsidR="000F2A1D" w:rsidRDefault="000F2A1D">
      <w:pPr>
        <w:pStyle w:val="ConsPlusNonformat"/>
        <w:widowControl/>
      </w:pPr>
      <w:r>
        <w:t xml:space="preserve">                      требования</w:t>
      </w:r>
    </w:p>
    <w:p w:rsidR="000F2A1D" w:rsidRDefault="000F2A1D">
      <w:pPr>
        <w:pStyle w:val="ConsPlusNonformat"/>
        <w:widowControl/>
      </w:pPr>
    </w:p>
    <w:p w:rsidR="000F2A1D" w:rsidRDefault="000F2A1D">
      <w:pPr>
        <w:pStyle w:val="ConsPlusNonformat"/>
        <w:widowControl/>
      </w:pPr>
      <w:r>
        <w:t>[5] РД 45.386-2003    Спецификации прикладного протокола интеллектуальной</w:t>
      </w:r>
    </w:p>
    <w:p w:rsidR="000F2A1D" w:rsidRDefault="000F2A1D">
      <w:pPr>
        <w:pStyle w:val="ConsPlusNonformat"/>
        <w:widowControl/>
      </w:pPr>
      <w:r>
        <w:t xml:space="preserve">                      сети для Единой сети связи России (INAP-R), Минсвязи</w:t>
      </w:r>
    </w:p>
    <w:p w:rsidR="000F2A1D" w:rsidRDefault="000F2A1D">
      <w:pPr>
        <w:pStyle w:val="ConsPlusNonformat"/>
        <w:widowControl/>
      </w:pPr>
      <w:r>
        <w:t xml:space="preserve">                      России, 2003</w:t>
      </w:r>
    </w:p>
    <w:p w:rsidR="000F2A1D" w:rsidRDefault="000F2A1D">
      <w:pPr>
        <w:pStyle w:val="ConsPlusNonformat"/>
        <w:widowControl/>
      </w:pPr>
    </w:p>
    <w:p w:rsidR="000F2A1D" w:rsidRDefault="000F2A1D">
      <w:pPr>
        <w:pStyle w:val="ConsPlusNonformat"/>
        <w:widowControl/>
      </w:pPr>
      <w:r>
        <w:t xml:space="preserve">[6] </w:t>
      </w:r>
      <w:hyperlink r:id="rId64" w:history="1">
        <w:r>
          <w:rPr>
            <w:color w:val="0000FF"/>
          </w:rPr>
          <w:t>РД 45.217-2001</w:t>
        </w:r>
      </w:hyperlink>
      <w:r>
        <w:t xml:space="preserve">    Технические спецификации ОКС 7. Книга 1 - Подсистема</w:t>
      </w:r>
    </w:p>
    <w:p w:rsidR="000F2A1D" w:rsidRDefault="000F2A1D">
      <w:pPr>
        <w:pStyle w:val="ConsPlusNonformat"/>
        <w:widowControl/>
      </w:pPr>
      <w:r>
        <w:t xml:space="preserve">                      передачи сообщений (MTP) для национальной сети России</w:t>
      </w:r>
    </w:p>
    <w:p w:rsidR="000F2A1D" w:rsidRDefault="000F2A1D">
      <w:pPr>
        <w:pStyle w:val="ConsPlusNonformat"/>
        <w:widowControl/>
      </w:pPr>
      <w:r>
        <w:t xml:space="preserve">                      (MTP-2000), Минсвязи России, 2001</w:t>
      </w:r>
    </w:p>
    <w:p w:rsidR="000F2A1D" w:rsidRDefault="000F2A1D">
      <w:pPr>
        <w:pStyle w:val="ConsPlusNonformat"/>
        <w:widowControl/>
      </w:pPr>
    </w:p>
    <w:p w:rsidR="000F2A1D" w:rsidRDefault="000F2A1D">
      <w:pPr>
        <w:pStyle w:val="ConsPlusNonformat"/>
        <w:widowControl/>
      </w:pPr>
      <w:r>
        <w:t xml:space="preserve">[7] </w:t>
      </w:r>
      <w:hyperlink r:id="rId65" w:history="1">
        <w:r>
          <w:rPr>
            <w:color w:val="0000FF"/>
          </w:rPr>
          <w:t>РД 45.217-2001</w:t>
        </w:r>
      </w:hyperlink>
      <w:r>
        <w:t xml:space="preserve">    Технические спецификации ОКС 7. Книга 4 - Подсистема</w:t>
      </w:r>
    </w:p>
    <w:p w:rsidR="000F2A1D" w:rsidRDefault="000F2A1D">
      <w:pPr>
        <w:pStyle w:val="ConsPlusNonformat"/>
        <w:widowControl/>
      </w:pPr>
      <w:r>
        <w:t xml:space="preserve">                      пользователя ЦСИС (ISUP) для национальной сети России</w:t>
      </w:r>
    </w:p>
    <w:p w:rsidR="000F2A1D" w:rsidRDefault="000F2A1D">
      <w:pPr>
        <w:pStyle w:val="ConsPlusNonformat"/>
        <w:widowControl/>
      </w:pPr>
      <w:r>
        <w:t xml:space="preserve">                      (ISUP-R-2000), Минсвязи России, 2001</w:t>
      </w:r>
    </w:p>
    <w:p w:rsidR="000F2A1D" w:rsidRDefault="000F2A1D">
      <w:pPr>
        <w:pStyle w:val="ConsPlusNonformat"/>
        <w:widowControl/>
      </w:pPr>
    </w:p>
    <w:p w:rsidR="000F2A1D" w:rsidRDefault="000F2A1D">
      <w:pPr>
        <w:pStyle w:val="ConsPlusNonformat"/>
        <w:widowControl/>
      </w:pPr>
      <w:r>
        <w:t xml:space="preserve">[8] </w:t>
      </w:r>
      <w:hyperlink r:id="rId66" w:history="1">
        <w:r>
          <w:rPr>
            <w:color w:val="0000FF"/>
          </w:rPr>
          <w:t>РД 45.080-99</w:t>
        </w:r>
      </w:hyperlink>
      <w:r>
        <w:t xml:space="preserve">      Аппаратура цифровых систем передачи абонентского</w:t>
      </w:r>
    </w:p>
    <w:p w:rsidR="000F2A1D" w:rsidRDefault="000F2A1D">
      <w:pPr>
        <w:pStyle w:val="ConsPlusNonformat"/>
        <w:widowControl/>
      </w:pPr>
      <w:r>
        <w:t xml:space="preserve">                      доступа. Технические требования</w:t>
      </w:r>
    </w:p>
    <w:p w:rsidR="000F2A1D" w:rsidRDefault="000F2A1D">
      <w:pPr>
        <w:pStyle w:val="ConsPlusNonformat"/>
        <w:widowControl/>
      </w:pPr>
    </w:p>
    <w:p w:rsidR="000F2A1D" w:rsidRDefault="000F2A1D">
      <w:pPr>
        <w:pStyle w:val="ConsPlusNonformat"/>
        <w:widowControl/>
      </w:pPr>
      <w:r>
        <w:t>[9] Рекомендация      Синхронные структуры циклов для первичного и</w:t>
      </w:r>
    </w:p>
    <w:p w:rsidR="000F2A1D" w:rsidRDefault="000F2A1D">
      <w:pPr>
        <w:pStyle w:val="ConsPlusNonformat"/>
        <w:widowControl/>
      </w:pPr>
      <w:r>
        <w:t>МСЭ-Т G.704           вторичного иерархических уровней (Synchronous frame</w:t>
      </w:r>
    </w:p>
    <w:p w:rsidR="000F2A1D" w:rsidRDefault="000F2A1D">
      <w:pPr>
        <w:pStyle w:val="ConsPlusNonformat"/>
        <w:widowControl/>
      </w:pPr>
      <w:r>
        <w:t xml:space="preserve">                      structures used at 1544, 6312, 2048, 8488 and 44736</w:t>
      </w:r>
    </w:p>
    <w:p w:rsidR="000F2A1D" w:rsidRDefault="000F2A1D">
      <w:pPr>
        <w:pStyle w:val="ConsPlusNonformat"/>
        <w:widowControl/>
      </w:pPr>
      <w:r>
        <w:t xml:space="preserve">                      kbit/s hierarchical levels), июль 1995</w:t>
      </w:r>
    </w:p>
    <w:p w:rsidR="000F2A1D" w:rsidRDefault="000F2A1D">
      <w:pPr>
        <w:pStyle w:val="ConsPlusNonformat"/>
        <w:widowControl/>
      </w:pPr>
    </w:p>
    <w:p w:rsidR="000F2A1D" w:rsidRDefault="000F2A1D">
      <w:pPr>
        <w:pStyle w:val="ConsPlusNonformat"/>
        <w:widowControl/>
      </w:pPr>
      <w:r>
        <w:t xml:space="preserve">[10] </w:t>
      </w:r>
      <w:hyperlink r:id="rId67" w:history="1">
        <w:r>
          <w:rPr>
            <w:color w:val="0000FF"/>
          </w:rPr>
          <w:t>РД 45.217-2001</w:t>
        </w:r>
      </w:hyperlink>
      <w:r>
        <w:t xml:space="preserve">   Технические спецификации ОКС 7. Книга 3 - Подсистема</w:t>
      </w:r>
    </w:p>
    <w:p w:rsidR="000F2A1D" w:rsidRDefault="000F2A1D">
      <w:pPr>
        <w:pStyle w:val="ConsPlusNonformat"/>
        <w:widowControl/>
      </w:pPr>
      <w:r>
        <w:t xml:space="preserve">                      возможностей транзакции (ТС) для национальной сети</w:t>
      </w:r>
    </w:p>
    <w:p w:rsidR="000F2A1D" w:rsidRDefault="000F2A1D">
      <w:pPr>
        <w:pStyle w:val="ConsPlusNonformat"/>
        <w:widowControl/>
      </w:pPr>
      <w:r>
        <w:t xml:space="preserve">                      России (ТС-2000), Минсвязи России, 2001</w:t>
      </w:r>
    </w:p>
    <w:p w:rsidR="000F2A1D" w:rsidRDefault="000F2A1D">
      <w:pPr>
        <w:pStyle w:val="ConsPlusNonformat"/>
        <w:widowControl/>
      </w:pPr>
    </w:p>
    <w:p w:rsidR="000F2A1D" w:rsidRDefault="000F2A1D">
      <w:pPr>
        <w:pStyle w:val="ConsPlusNonformat"/>
        <w:widowControl/>
      </w:pPr>
      <w:r>
        <w:t xml:space="preserve">[11] </w:t>
      </w:r>
      <w:hyperlink r:id="rId68" w:history="1">
        <w:r>
          <w:rPr>
            <w:color w:val="0000FF"/>
          </w:rPr>
          <w:t>РД 45.217-2001</w:t>
        </w:r>
      </w:hyperlink>
      <w:r>
        <w:t xml:space="preserve">   Технические спецификации ОКС 7. Книга 2 - Подсистема</w:t>
      </w:r>
    </w:p>
    <w:p w:rsidR="000F2A1D" w:rsidRDefault="000F2A1D">
      <w:pPr>
        <w:pStyle w:val="ConsPlusNonformat"/>
        <w:widowControl/>
      </w:pPr>
      <w:r>
        <w:t xml:space="preserve">                      управления соединением сигнализации (SCCP) для</w:t>
      </w:r>
    </w:p>
    <w:p w:rsidR="000F2A1D" w:rsidRDefault="000F2A1D">
      <w:pPr>
        <w:pStyle w:val="ConsPlusNonformat"/>
        <w:widowControl/>
      </w:pPr>
      <w:r>
        <w:t xml:space="preserve">                      национальной сети России (SCCP - 2000), Минсвязи</w:t>
      </w:r>
    </w:p>
    <w:p w:rsidR="000F2A1D" w:rsidRDefault="000F2A1D">
      <w:pPr>
        <w:pStyle w:val="ConsPlusNonformat"/>
        <w:widowControl/>
      </w:pPr>
      <w:r>
        <w:t xml:space="preserve">                      России, 2001</w:t>
      </w:r>
    </w:p>
    <w:p w:rsidR="000F2A1D" w:rsidRDefault="000F2A1D">
      <w:pPr>
        <w:pStyle w:val="ConsPlusNonformat"/>
        <w:widowControl/>
      </w:pPr>
    </w:p>
    <w:p w:rsidR="000F2A1D" w:rsidRDefault="000F2A1D">
      <w:pPr>
        <w:pStyle w:val="ConsPlusNonformat"/>
        <w:widowControl/>
      </w:pPr>
      <w:r>
        <w:t>[12] Технические      Набор возможностей 1 интеллектуальной сети связи.</w:t>
      </w:r>
    </w:p>
    <w:p w:rsidR="000F2A1D" w:rsidRDefault="000F2A1D">
      <w:pPr>
        <w:pStyle w:val="ConsPlusNonformat"/>
        <w:widowControl/>
      </w:pPr>
      <w:r>
        <w:t>спецификации          Ядро протокола прикладного уровня интеллектуальной</w:t>
      </w:r>
    </w:p>
    <w:p w:rsidR="000F2A1D" w:rsidRDefault="000F2A1D">
      <w:pPr>
        <w:pStyle w:val="ConsPlusNonformat"/>
        <w:widowControl/>
      </w:pPr>
      <w:r>
        <w:t>ETS 300 374-1         сети связи. Часть 1: Спецификация протокола</w:t>
      </w:r>
    </w:p>
    <w:p w:rsidR="000F2A1D" w:rsidRPr="000F2A1D" w:rsidRDefault="000F2A1D">
      <w:pPr>
        <w:pStyle w:val="ConsPlusNonformat"/>
        <w:widowControl/>
        <w:rPr>
          <w:lang w:val="en-US"/>
        </w:rPr>
      </w:pPr>
      <w:r>
        <w:t xml:space="preserve">                      </w:t>
      </w:r>
      <w:r w:rsidRPr="000F2A1D">
        <w:rPr>
          <w:lang w:val="en-US"/>
        </w:rPr>
        <w:t>(Intelligent Network Capability Set 1 (CS1). Core</w:t>
      </w:r>
    </w:p>
    <w:p w:rsidR="000F2A1D" w:rsidRPr="000F2A1D" w:rsidRDefault="000F2A1D">
      <w:pPr>
        <w:pStyle w:val="ConsPlusNonformat"/>
        <w:widowControl/>
        <w:rPr>
          <w:lang w:val="en-US"/>
        </w:rPr>
      </w:pPr>
      <w:r w:rsidRPr="000F2A1D">
        <w:rPr>
          <w:lang w:val="en-US"/>
        </w:rPr>
        <w:t xml:space="preserve">                      Intelligent Network Application Protocol (INAP).</w:t>
      </w:r>
    </w:p>
    <w:p w:rsidR="000F2A1D" w:rsidRPr="000F2A1D" w:rsidRDefault="000F2A1D">
      <w:pPr>
        <w:pStyle w:val="ConsPlusNonformat"/>
        <w:widowControl/>
        <w:rPr>
          <w:lang w:val="en-US"/>
        </w:rPr>
      </w:pPr>
      <w:r w:rsidRPr="000F2A1D">
        <w:rPr>
          <w:lang w:val="en-US"/>
        </w:rPr>
        <w:t xml:space="preserve">                      Part 1: Protocol Specification), </w:t>
      </w:r>
      <w:r>
        <w:t>сентябрь</w:t>
      </w:r>
      <w:r w:rsidRPr="000F2A1D">
        <w:rPr>
          <w:lang w:val="en-US"/>
        </w:rPr>
        <w:t xml:space="preserve"> 1994</w:t>
      </w:r>
    </w:p>
    <w:p w:rsidR="000F2A1D" w:rsidRPr="000F2A1D" w:rsidRDefault="000F2A1D">
      <w:pPr>
        <w:pStyle w:val="ConsPlusNonformat"/>
        <w:widowControl/>
        <w:rPr>
          <w:lang w:val="en-US"/>
        </w:rPr>
      </w:pPr>
    </w:p>
    <w:p w:rsidR="000F2A1D" w:rsidRDefault="000F2A1D">
      <w:pPr>
        <w:pStyle w:val="ConsPlusNonformat"/>
        <w:widowControl/>
      </w:pPr>
      <w:r>
        <w:t>[13] Европейский      Цифровая сеть с интеграцией служб (ЦСИС); Протокол</w:t>
      </w:r>
    </w:p>
    <w:p w:rsidR="000F2A1D" w:rsidRDefault="000F2A1D">
      <w:pPr>
        <w:pStyle w:val="ConsPlusNonformat"/>
        <w:widowControl/>
      </w:pPr>
      <w:r>
        <w:t>стандарт              системы цифровой абонентской сигнализации N 1 (DSS1);</w:t>
      </w:r>
    </w:p>
    <w:p w:rsidR="000F2A1D" w:rsidRDefault="000F2A1D">
      <w:pPr>
        <w:pStyle w:val="ConsPlusNonformat"/>
        <w:widowControl/>
      </w:pPr>
      <w:r>
        <w:t>EN 300 403-1          Сетевой уровень сигнализации для управления базовым</w:t>
      </w:r>
    </w:p>
    <w:p w:rsidR="000F2A1D" w:rsidRDefault="000F2A1D">
      <w:pPr>
        <w:pStyle w:val="ConsPlusNonformat"/>
        <w:widowControl/>
      </w:pPr>
      <w:r>
        <w:lastRenderedPageBreak/>
        <w:t xml:space="preserve">                      вызовом при коммутации каналов; Часть 1: Спецификация</w:t>
      </w:r>
    </w:p>
    <w:p w:rsidR="000F2A1D" w:rsidRDefault="000F2A1D">
      <w:pPr>
        <w:pStyle w:val="ConsPlusNonformat"/>
        <w:widowControl/>
      </w:pPr>
      <w:r>
        <w:t xml:space="preserve">                      протокола [Рекомендация МСЭ-Т Q.931 (1993),</w:t>
      </w:r>
    </w:p>
    <w:p w:rsidR="000F2A1D" w:rsidRPr="000F2A1D" w:rsidRDefault="000F2A1D">
      <w:pPr>
        <w:pStyle w:val="ConsPlusNonformat"/>
        <w:widowControl/>
        <w:rPr>
          <w:lang w:val="en-US"/>
        </w:rPr>
      </w:pPr>
      <w:r>
        <w:t xml:space="preserve">                      измененная</w:t>
      </w:r>
      <w:r w:rsidRPr="000F2A1D">
        <w:rPr>
          <w:lang w:val="en-US"/>
        </w:rPr>
        <w:t>] (Integrated Services Digital Network</w:t>
      </w:r>
    </w:p>
    <w:p w:rsidR="000F2A1D" w:rsidRPr="000F2A1D" w:rsidRDefault="000F2A1D">
      <w:pPr>
        <w:pStyle w:val="ConsPlusNonformat"/>
        <w:widowControl/>
        <w:rPr>
          <w:lang w:val="en-US"/>
        </w:rPr>
      </w:pPr>
      <w:r w:rsidRPr="000F2A1D">
        <w:rPr>
          <w:lang w:val="en-US"/>
        </w:rPr>
        <w:t xml:space="preserve">                      (ISDN); Digital Subscriber Signalling System No. 1</w:t>
      </w:r>
    </w:p>
    <w:p w:rsidR="000F2A1D" w:rsidRPr="000F2A1D" w:rsidRDefault="000F2A1D">
      <w:pPr>
        <w:pStyle w:val="ConsPlusNonformat"/>
        <w:widowControl/>
        <w:rPr>
          <w:lang w:val="en-US"/>
        </w:rPr>
      </w:pPr>
      <w:r w:rsidRPr="000F2A1D">
        <w:rPr>
          <w:lang w:val="en-US"/>
        </w:rPr>
        <w:t xml:space="preserve">                      (DSS1) protocol; Signalling network layer for</w:t>
      </w:r>
    </w:p>
    <w:p w:rsidR="000F2A1D" w:rsidRPr="000F2A1D" w:rsidRDefault="000F2A1D">
      <w:pPr>
        <w:pStyle w:val="ConsPlusNonformat"/>
        <w:widowControl/>
        <w:rPr>
          <w:lang w:val="en-US"/>
        </w:rPr>
      </w:pPr>
      <w:r w:rsidRPr="000F2A1D">
        <w:rPr>
          <w:lang w:val="en-US"/>
        </w:rPr>
        <w:t xml:space="preserve">                      circuit-mode basic call control; Part 1: Protocol</w:t>
      </w:r>
    </w:p>
    <w:p w:rsidR="000F2A1D" w:rsidRPr="000F2A1D" w:rsidRDefault="000F2A1D">
      <w:pPr>
        <w:pStyle w:val="ConsPlusNonformat"/>
        <w:widowControl/>
        <w:rPr>
          <w:lang w:val="en-US"/>
        </w:rPr>
      </w:pPr>
      <w:r w:rsidRPr="000F2A1D">
        <w:rPr>
          <w:lang w:val="en-US"/>
        </w:rPr>
        <w:t xml:space="preserve">                      specification [ITU-T Recommendation Q.931 (1993),</w:t>
      </w:r>
    </w:p>
    <w:p w:rsidR="000F2A1D" w:rsidRDefault="000F2A1D">
      <w:pPr>
        <w:pStyle w:val="ConsPlusNonformat"/>
        <w:widowControl/>
      </w:pPr>
      <w:r w:rsidRPr="000F2A1D">
        <w:rPr>
          <w:lang w:val="en-US"/>
        </w:rPr>
        <w:t xml:space="preserve">                      </w:t>
      </w:r>
      <w:r>
        <w:t>modified], ноябрь 1993</w:t>
      </w:r>
    </w:p>
    <w:p w:rsidR="000F2A1D" w:rsidRDefault="000F2A1D">
      <w:pPr>
        <w:pStyle w:val="ConsPlusNonformat"/>
        <w:widowControl/>
      </w:pPr>
    </w:p>
    <w:p w:rsidR="000F2A1D" w:rsidRDefault="000F2A1D">
      <w:pPr>
        <w:pStyle w:val="ConsPlusNonformat"/>
        <w:widowControl/>
      </w:pPr>
      <w:r>
        <w:t>[14] Рекомендация     Система цифровой абонентской сигнализации N 1</w:t>
      </w:r>
    </w:p>
    <w:p w:rsidR="000F2A1D" w:rsidRDefault="000F2A1D">
      <w:pPr>
        <w:pStyle w:val="ConsPlusNonformat"/>
        <w:widowControl/>
      </w:pPr>
      <w:r>
        <w:t>МСЭ-Т Q.932           (DSS1) - Основные процедуры для управления</w:t>
      </w:r>
    </w:p>
    <w:p w:rsidR="000F2A1D" w:rsidRPr="000F2A1D" w:rsidRDefault="000F2A1D">
      <w:pPr>
        <w:pStyle w:val="ConsPlusNonformat"/>
        <w:widowControl/>
        <w:rPr>
          <w:lang w:val="en-US"/>
        </w:rPr>
      </w:pPr>
      <w:r>
        <w:t xml:space="preserve">                      дополнительными</w:t>
      </w:r>
      <w:r w:rsidRPr="000F2A1D">
        <w:rPr>
          <w:lang w:val="en-US"/>
        </w:rPr>
        <w:t xml:space="preserve"> </w:t>
      </w:r>
      <w:r>
        <w:t>услугами</w:t>
      </w:r>
      <w:r w:rsidRPr="000F2A1D">
        <w:rPr>
          <w:lang w:val="en-US"/>
        </w:rPr>
        <w:t xml:space="preserve"> </w:t>
      </w:r>
      <w:r>
        <w:t>ЦСИС</w:t>
      </w:r>
      <w:r w:rsidRPr="000F2A1D">
        <w:rPr>
          <w:lang w:val="en-US"/>
        </w:rPr>
        <w:t xml:space="preserve"> (Digital Subscriber</w:t>
      </w:r>
    </w:p>
    <w:p w:rsidR="000F2A1D" w:rsidRPr="000F2A1D" w:rsidRDefault="000F2A1D">
      <w:pPr>
        <w:pStyle w:val="ConsPlusNonformat"/>
        <w:widowControl/>
        <w:rPr>
          <w:lang w:val="en-US"/>
        </w:rPr>
      </w:pPr>
      <w:r w:rsidRPr="000F2A1D">
        <w:rPr>
          <w:lang w:val="en-US"/>
        </w:rPr>
        <w:t xml:space="preserve">                      Signalling System No. 1 (DSS1) - Generic procedures</w:t>
      </w:r>
    </w:p>
    <w:p w:rsidR="000F2A1D" w:rsidRPr="000F2A1D" w:rsidRDefault="000F2A1D">
      <w:pPr>
        <w:pStyle w:val="ConsPlusNonformat"/>
        <w:widowControl/>
        <w:rPr>
          <w:lang w:val="en-US"/>
        </w:rPr>
      </w:pPr>
      <w:r w:rsidRPr="000F2A1D">
        <w:rPr>
          <w:lang w:val="en-US"/>
        </w:rPr>
        <w:t xml:space="preserve">                      for the control of ISDN supplementary services), </w:t>
      </w:r>
      <w:r>
        <w:t>март</w:t>
      </w:r>
    </w:p>
    <w:p w:rsidR="000F2A1D" w:rsidRDefault="000F2A1D">
      <w:pPr>
        <w:pStyle w:val="ConsPlusNonformat"/>
        <w:widowControl/>
      </w:pPr>
      <w:r w:rsidRPr="000F2A1D">
        <w:rPr>
          <w:lang w:val="en-US"/>
        </w:rPr>
        <w:t xml:space="preserve">                      </w:t>
      </w:r>
      <w:r>
        <w:t>1993</w:t>
      </w:r>
    </w:p>
    <w:p w:rsidR="000F2A1D" w:rsidRDefault="000F2A1D">
      <w:pPr>
        <w:autoSpaceDE w:val="0"/>
        <w:autoSpaceDN w:val="0"/>
        <w:adjustRightInd w:val="0"/>
        <w:ind w:firstLine="540"/>
        <w:rPr>
          <w:szCs w:val="24"/>
        </w:rPr>
      </w:pPr>
    </w:p>
    <w:p w:rsidR="000F2A1D" w:rsidRDefault="000F2A1D">
      <w:pPr>
        <w:autoSpaceDE w:val="0"/>
        <w:autoSpaceDN w:val="0"/>
        <w:adjustRightInd w:val="0"/>
        <w:ind w:firstLine="540"/>
        <w:rPr>
          <w:szCs w:val="24"/>
        </w:rPr>
      </w:pPr>
    </w:p>
    <w:p w:rsidR="000F2A1D" w:rsidRDefault="000F2A1D">
      <w:pPr>
        <w:pStyle w:val="ConsPlusNonformat"/>
        <w:widowControl/>
        <w:pBdr>
          <w:top w:val="single" w:sz="6" w:space="0" w:color="auto"/>
        </w:pBdr>
        <w:rPr>
          <w:sz w:val="2"/>
          <w:szCs w:val="2"/>
        </w:rPr>
      </w:pPr>
    </w:p>
    <w:p w:rsidR="00326B82" w:rsidRDefault="00326B82"/>
    <w:sectPr w:rsidR="00326B82" w:rsidSect="00AA7A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defaultTabStop w:val="708"/>
  <w:characterSpacingControl w:val="doNotCompress"/>
  <w:compat/>
  <w:rsids>
    <w:rsidRoot w:val="000F2A1D"/>
    <w:rsid w:val="000015C1"/>
    <w:rsid w:val="0000162D"/>
    <w:rsid w:val="00001F05"/>
    <w:rsid w:val="00002092"/>
    <w:rsid w:val="00002993"/>
    <w:rsid w:val="00002A40"/>
    <w:rsid w:val="0000351F"/>
    <w:rsid w:val="000037BB"/>
    <w:rsid w:val="00003832"/>
    <w:rsid w:val="00003C11"/>
    <w:rsid w:val="0000463E"/>
    <w:rsid w:val="000046F3"/>
    <w:rsid w:val="00005871"/>
    <w:rsid w:val="00005FDF"/>
    <w:rsid w:val="00006430"/>
    <w:rsid w:val="000068CA"/>
    <w:rsid w:val="00007481"/>
    <w:rsid w:val="000074D1"/>
    <w:rsid w:val="000076C5"/>
    <w:rsid w:val="00007C3F"/>
    <w:rsid w:val="00007FBC"/>
    <w:rsid w:val="000125E5"/>
    <w:rsid w:val="00013533"/>
    <w:rsid w:val="000152A8"/>
    <w:rsid w:val="0001560E"/>
    <w:rsid w:val="00016E09"/>
    <w:rsid w:val="00017110"/>
    <w:rsid w:val="00017209"/>
    <w:rsid w:val="00017B7F"/>
    <w:rsid w:val="00017F2F"/>
    <w:rsid w:val="000205C7"/>
    <w:rsid w:val="00021072"/>
    <w:rsid w:val="00021584"/>
    <w:rsid w:val="000217FF"/>
    <w:rsid w:val="00021EDD"/>
    <w:rsid w:val="00021F70"/>
    <w:rsid w:val="0002247D"/>
    <w:rsid w:val="00022807"/>
    <w:rsid w:val="0002326D"/>
    <w:rsid w:val="000236C3"/>
    <w:rsid w:val="000236D3"/>
    <w:rsid w:val="00023B87"/>
    <w:rsid w:val="00023D3C"/>
    <w:rsid w:val="000245CF"/>
    <w:rsid w:val="00025D9E"/>
    <w:rsid w:val="0002644B"/>
    <w:rsid w:val="0003195D"/>
    <w:rsid w:val="000319EA"/>
    <w:rsid w:val="00032639"/>
    <w:rsid w:val="0003282A"/>
    <w:rsid w:val="00034CE3"/>
    <w:rsid w:val="00036427"/>
    <w:rsid w:val="000364B4"/>
    <w:rsid w:val="00036EB9"/>
    <w:rsid w:val="00036EFB"/>
    <w:rsid w:val="00041FC1"/>
    <w:rsid w:val="00042574"/>
    <w:rsid w:val="00043F16"/>
    <w:rsid w:val="000442F6"/>
    <w:rsid w:val="00044393"/>
    <w:rsid w:val="00044818"/>
    <w:rsid w:val="00046030"/>
    <w:rsid w:val="00046901"/>
    <w:rsid w:val="00046EB6"/>
    <w:rsid w:val="00047394"/>
    <w:rsid w:val="000476A0"/>
    <w:rsid w:val="00050501"/>
    <w:rsid w:val="0005131A"/>
    <w:rsid w:val="00051570"/>
    <w:rsid w:val="00051600"/>
    <w:rsid w:val="00051D06"/>
    <w:rsid w:val="00052DF2"/>
    <w:rsid w:val="000535EC"/>
    <w:rsid w:val="00053757"/>
    <w:rsid w:val="00053D12"/>
    <w:rsid w:val="00054E38"/>
    <w:rsid w:val="00055C6C"/>
    <w:rsid w:val="00055CFB"/>
    <w:rsid w:val="000562A4"/>
    <w:rsid w:val="00057012"/>
    <w:rsid w:val="00057212"/>
    <w:rsid w:val="00057FC7"/>
    <w:rsid w:val="000601AF"/>
    <w:rsid w:val="000609C9"/>
    <w:rsid w:val="00060D22"/>
    <w:rsid w:val="000613DF"/>
    <w:rsid w:val="000614F4"/>
    <w:rsid w:val="00061576"/>
    <w:rsid w:val="000620A0"/>
    <w:rsid w:val="00063669"/>
    <w:rsid w:val="00063ACF"/>
    <w:rsid w:val="00063CC2"/>
    <w:rsid w:val="00064E87"/>
    <w:rsid w:val="000662CD"/>
    <w:rsid w:val="000668D3"/>
    <w:rsid w:val="0006738A"/>
    <w:rsid w:val="00067778"/>
    <w:rsid w:val="00070C76"/>
    <w:rsid w:val="000720EB"/>
    <w:rsid w:val="00072180"/>
    <w:rsid w:val="00072522"/>
    <w:rsid w:val="00072A18"/>
    <w:rsid w:val="00072ED1"/>
    <w:rsid w:val="00072FF6"/>
    <w:rsid w:val="00075FB0"/>
    <w:rsid w:val="000762D4"/>
    <w:rsid w:val="00077342"/>
    <w:rsid w:val="000808C0"/>
    <w:rsid w:val="00081726"/>
    <w:rsid w:val="00081C52"/>
    <w:rsid w:val="0008236E"/>
    <w:rsid w:val="00082741"/>
    <w:rsid w:val="00083554"/>
    <w:rsid w:val="00083726"/>
    <w:rsid w:val="00083E29"/>
    <w:rsid w:val="00084057"/>
    <w:rsid w:val="00084A6A"/>
    <w:rsid w:val="00084B68"/>
    <w:rsid w:val="00084F43"/>
    <w:rsid w:val="000852F1"/>
    <w:rsid w:val="00085AE5"/>
    <w:rsid w:val="00085AFB"/>
    <w:rsid w:val="0008795D"/>
    <w:rsid w:val="00087DD3"/>
    <w:rsid w:val="000907D9"/>
    <w:rsid w:val="00090C10"/>
    <w:rsid w:val="00090EA8"/>
    <w:rsid w:val="00091227"/>
    <w:rsid w:val="0009165B"/>
    <w:rsid w:val="00092118"/>
    <w:rsid w:val="0009232C"/>
    <w:rsid w:val="000924FF"/>
    <w:rsid w:val="0009314C"/>
    <w:rsid w:val="00093F5D"/>
    <w:rsid w:val="000948E5"/>
    <w:rsid w:val="0009587B"/>
    <w:rsid w:val="0009591E"/>
    <w:rsid w:val="000959CC"/>
    <w:rsid w:val="00096BD8"/>
    <w:rsid w:val="000A0B01"/>
    <w:rsid w:val="000A1DFC"/>
    <w:rsid w:val="000A2ACB"/>
    <w:rsid w:val="000A5F4B"/>
    <w:rsid w:val="000B0096"/>
    <w:rsid w:val="000B0DEE"/>
    <w:rsid w:val="000B1D5B"/>
    <w:rsid w:val="000B272B"/>
    <w:rsid w:val="000B2FC4"/>
    <w:rsid w:val="000B30E9"/>
    <w:rsid w:val="000B3591"/>
    <w:rsid w:val="000B45CC"/>
    <w:rsid w:val="000B4B8C"/>
    <w:rsid w:val="000B55E2"/>
    <w:rsid w:val="000B5AF7"/>
    <w:rsid w:val="000B5D8E"/>
    <w:rsid w:val="000B62FF"/>
    <w:rsid w:val="000B6D98"/>
    <w:rsid w:val="000B727D"/>
    <w:rsid w:val="000B7762"/>
    <w:rsid w:val="000C05A5"/>
    <w:rsid w:val="000C1810"/>
    <w:rsid w:val="000C219D"/>
    <w:rsid w:val="000C26FE"/>
    <w:rsid w:val="000C2F7D"/>
    <w:rsid w:val="000C3473"/>
    <w:rsid w:val="000C390F"/>
    <w:rsid w:val="000C3AAD"/>
    <w:rsid w:val="000C41C2"/>
    <w:rsid w:val="000C438A"/>
    <w:rsid w:val="000C5841"/>
    <w:rsid w:val="000C5A61"/>
    <w:rsid w:val="000C5D15"/>
    <w:rsid w:val="000C626F"/>
    <w:rsid w:val="000C6654"/>
    <w:rsid w:val="000D022A"/>
    <w:rsid w:val="000D265B"/>
    <w:rsid w:val="000D3E69"/>
    <w:rsid w:val="000D40AB"/>
    <w:rsid w:val="000D4207"/>
    <w:rsid w:val="000D4400"/>
    <w:rsid w:val="000D52D2"/>
    <w:rsid w:val="000D5A21"/>
    <w:rsid w:val="000D702C"/>
    <w:rsid w:val="000E0629"/>
    <w:rsid w:val="000E10FF"/>
    <w:rsid w:val="000E2FEF"/>
    <w:rsid w:val="000E4160"/>
    <w:rsid w:val="000E43D1"/>
    <w:rsid w:val="000E54E9"/>
    <w:rsid w:val="000E6714"/>
    <w:rsid w:val="000E78F5"/>
    <w:rsid w:val="000E7A15"/>
    <w:rsid w:val="000E7FF2"/>
    <w:rsid w:val="000F040B"/>
    <w:rsid w:val="000F06AB"/>
    <w:rsid w:val="000F072D"/>
    <w:rsid w:val="000F0B4F"/>
    <w:rsid w:val="000F0CD9"/>
    <w:rsid w:val="000F1F11"/>
    <w:rsid w:val="000F28BB"/>
    <w:rsid w:val="000F2A1D"/>
    <w:rsid w:val="000F4F3F"/>
    <w:rsid w:val="000F5056"/>
    <w:rsid w:val="000F6688"/>
    <w:rsid w:val="000F757F"/>
    <w:rsid w:val="001016F1"/>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622E"/>
    <w:rsid w:val="00107045"/>
    <w:rsid w:val="001076DA"/>
    <w:rsid w:val="00107805"/>
    <w:rsid w:val="00107FF6"/>
    <w:rsid w:val="00110046"/>
    <w:rsid w:val="00110C7F"/>
    <w:rsid w:val="001116BE"/>
    <w:rsid w:val="00111FEF"/>
    <w:rsid w:val="00112B1F"/>
    <w:rsid w:val="00112DC7"/>
    <w:rsid w:val="00112E0C"/>
    <w:rsid w:val="00113526"/>
    <w:rsid w:val="00113705"/>
    <w:rsid w:val="0011546B"/>
    <w:rsid w:val="00115687"/>
    <w:rsid w:val="001163DE"/>
    <w:rsid w:val="00117634"/>
    <w:rsid w:val="00117F55"/>
    <w:rsid w:val="001212BB"/>
    <w:rsid w:val="00121B1B"/>
    <w:rsid w:val="00122987"/>
    <w:rsid w:val="00122A0B"/>
    <w:rsid w:val="00122FBD"/>
    <w:rsid w:val="00123C0A"/>
    <w:rsid w:val="00124204"/>
    <w:rsid w:val="001242B5"/>
    <w:rsid w:val="0012500F"/>
    <w:rsid w:val="0012524B"/>
    <w:rsid w:val="001256A7"/>
    <w:rsid w:val="0012607F"/>
    <w:rsid w:val="00126389"/>
    <w:rsid w:val="00126542"/>
    <w:rsid w:val="00126A35"/>
    <w:rsid w:val="00130EBD"/>
    <w:rsid w:val="0013101B"/>
    <w:rsid w:val="00131488"/>
    <w:rsid w:val="0013155D"/>
    <w:rsid w:val="00133B74"/>
    <w:rsid w:val="00133C59"/>
    <w:rsid w:val="00133D6A"/>
    <w:rsid w:val="00135057"/>
    <w:rsid w:val="001351E4"/>
    <w:rsid w:val="00136092"/>
    <w:rsid w:val="00137B6C"/>
    <w:rsid w:val="00137BFC"/>
    <w:rsid w:val="001407AB"/>
    <w:rsid w:val="001412B2"/>
    <w:rsid w:val="00142221"/>
    <w:rsid w:val="001424AF"/>
    <w:rsid w:val="00144B9B"/>
    <w:rsid w:val="00145A77"/>
    <w:rsid w:val="00145A93"/>
    <w:rsid w:val="00145C19"/>
    <w:rsid w:val="001463DC"/>
    <w:rsid w:val="00146BA5"/>
    <w:rsid w:val="00146F6A"/>
    <w:rsid w:val="001470B6"/>
    <w:rsid w:val="001470ED"/>
    <w:rsid w:val="00147757"/>
    <w:rsid w:val="0015043F"/>
    <w:rsid w:val="001509BF"/>
    <w:rsid w:val="00150BE5"/>
    <w:rsid w:val="00150D83"/>
    <w:rsid w:val="001510EA"/>
    <w:rsid w:val="00153286"/>
    <w:rsid w:val="001535DA"/>
    <w:rsid w:val="00153778"/>
    <w:rsid w:val="0015388E"/>
    <w:rsid w:val="00155A72"/>
    <w:rsid w:val="001562D7"/>
    <w:rsid w:val="00157413"/>
    <w:rsid w:val="001575A0"/>
    <w:rsid w:val="001575B0"/>
    <w:rsid w:val="001575B5"/>
    <w:rsid w:val="00157949"/>
    <w:rsid w:val="001603B4"/>
    <w:rsid w:val="001606B2"/>
    <w:rsid w:val="00160CCD"/>
    <w:rsid w:val="00162A5C"/>
    <w:rsid w:val="00164687"/>
    <w:rsid w:val="00164BE7"/>
    <w:rsid w:val="00164D3F"/>
    <w:rsid w:val="0016605B"/>
    <w:rsid w:val="001666B3"/>
    <w:rsid w:val="00166815"/>
    <w:rsid w:val="00167A81"/>
    <w:rsid w:val="00167B7B"/>
    <w:rsid w:val="001713A2"/>
    <w:rsid w:val="00171983"/>
    <w:rsid w:val="0017247B"/>
    <w:rsid w:val="00172FF7"/>
    <w:rsid w:val="00173673"/>
    <w:rsid w:val="001744DA"/>
    <w:rsid w:val="0017537F"/>
    <w:rsid w:val="001759F1"/>
    <w:rsid w:val="00176113"/>
    <w:rsid w:val="001766E6"/>
    <w:rsid w:val="001770D1"/>
    <w:rsid w:val="00177A79"/>
    <w:rsid w:val="001800EF"/>
    <w:rsid w:val="00180C4B"/>
    <w:rsid w:val="00180EFA"/>
    <w:rsid w:val="00181016"/>
    <w:rsid w:val="0018148C"/>
    <w:rsid w:val="001831BA"/>
    <w:rsid w:val="00183E63"/>
    <w:rsid w:val="0018455D"/>
    <w:rsid w:val="001846BF"/>
    <w:rsid w:val="00184CCB"/>
    <w:rsid w:val="00184E3E"/>
    <w:rsid w:val="001852E9"/>
    <w:rsid w:val="001856EF"/>
    <w:rsid w:val="001863FA"/>
    <w:rsid w:val="00186EAB"/>
    <w:rsid w:val="00186F01"/>
    <w:rsid w:val="00187EEA"/>
    <w:rsid w:val="001916B1"/>
    <w:rsid w:val="00191EA2"/>
    <w:rsid w:val="00192692"/>
    <w:rsid w:val="00193A67"/>
    <w:rsid w:val="001945B1"/>
    <w:rsid w:val="00194960"/>
    <w:rsid w:val="00194A2E"/>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D17"/>
    <w:rsid w:val="001A7A64"/>
    <w:rsid w:val="001B2982"/>
    <w:rsid w:val="001B367D"/>
    <w:rsid w:val="001B47EF"/>
    <w:rsid w:val="001B5B5E"/>
    <w:rsid w:val="001B5E77"/>
    <w:rsid w:val="001B6B12"/>
    <w:rsid w:val="001B6F42"/>
    <w:rsid w:val="001C08F7"/>
    <w:rsid w:val="001C0ED6"/>
    <w:rsid w:val="001C3073"/>
    <w:rsid w:val="001C3DAD"/>
    <w:rsid w:val="001C42DC"/>
    <w:rsid w:val="001C5232"/>
    <w:rsid w:val="001C569D"/>
    <w:rsid w:val="001C5AE3"/>
    <w:rsid w:val="001C5EFE"/>
    <w:rsid w:val="001C663B"/>
    <w:rsid w:val="001C6BE3"/>
    <w:rsid w:val="001C7246"/>
    <w:rsid w:val="001C7D21"/>
    <w:rsid w:val="001C7FD0"/>
    <w:rsid w:val="001D0558"/>
    <w:rsid w:val="001D1106"/>
    <w:rsid w:val="001D186C"/>
    <w:rsid w:val="001D25AB"/>
    <w:rsid w:val="001D3199"/>
    <w:rsid w:val="001D3CBA"/>
    <w:rsid w:val="001D3FA5"/>
    <w:rsid w:val="001D40A4"/>
    <w:rsid w:val="001D46F9"/>
    <w:rsid w:val="001D5650"/>
    <w:rsid w:val="001D5984"/>
    <w:rsid w:val="001D638F"/>
    <w:rsid w:val="001D6C65"/>
    <w:rsid w:val="001D6ECC"/>
    <w:rsid w:val="001D76F0"/>
    <w:rsid w:val="001D7A23"/>
    <w:rsid w:val="001D7A86"/>
    <w:rsid w:val="001E1063"/>
    <w:rsid w:val="001E2F98"/>
    <w:rsid w:val="001E3757"/>
    <w:rsid w:val="001E494C"/>
    <w:rsid w:val="001E5BDB"/>
    <w:rsid w:val="001E66B1"/>
    <w:rsid w:val="001E7887"/>
    <w:rsid w:val="001E7F22"/>
    <w:rsid w:val="001F0FD0"/>
    <w:rsid w:val="001F1196"/>
    <w:rsid w:val="001F191A"/>
    <w:rsid w:val="001F1DED"/>
    <w:rsid w:val="001F1E06"/>
    <w:rsid w:val="001F2FB9"/>
    <w:rsid w:val="001F4D79"/>
    <w:rsid w:val="001F5265"/>
    <w:rsid w:val="001F6545"/>
    <w:rsid w:val="001F7058"/>
    <w:rsid w:val="001F7DB0"/>
    <w:rsid w:val="00200FDE"/>
    <w:rsid w:val="002012EE"/>
    <w:rsid w:val="0020193D"/>
    <w:rsid w:val="00202519"/>
    <w:rsid w:val="0020324B"/>
    <w:rsid w:val="00203AEE"/>
    <w:rsid w:val="00205154"/>
    <w:rsid w:val="0020517A"/>
    <w:rsid w:val="00205B68"/>
    <w:rsid w:val="00205E28"/>
    <w:rsid w:val="00206B06"/>
    <w:rsid w:val="002115CC"/>
    <w:rsid w:val="002117CB"/>
    <w:rsid w:val="002134AB"/>
    <w:rsid w:val="00213A28"/>
    <w:rsid w:val="00214053"/>
    <w:rsid w:val="00215098"/>
    <w:rsid w:val="0021511F"/>
    <w:rsid w:val="002151F7"/>
    <w:rsid w:val="00215388"/>
    <w:rsid w:val="002155DF"/>
    <w:rsid w:val="00215DCD"/>
    <w:rsid w:val="00217348"/>
    <w:rsid w:val="0021752E"/>
    <w:rsid w:val="00217675"/>
    <w:rsid w:val="00220AC3"/>
    <w:rsid w:val="00221B18"/>
    <w:rsid w:val="0022274C"/>
    <w:rsid w:val="00222AC0"/>
    <w:rsid w:val="00222F63"/>
    <w:rsid w:val="002245DE"/>
    <w:rsid w:val="00224998"/>
    <w:rsid w:val="0022583E"/>
    <w:rsid w:val="00225E31"/>
    <w:rsid w:val="00226D34"/>
    <w:rsid w:val="0022720A"/>
    <w:rsid w:val="00230AAB"/>
    <w:rsid w:val="00232064"/>
    <w:rsid w:val="00232D90"/>
    <w:rsid w:val="002333A1"/>
    <w:rsid w:val="00235034"/>
    <w:rsid w:val="0023556C"/>
    <w:rsid w:val="00235B0B"/>
    <w:rsid w:val="00236169"/>
    <w:rsid w:val="00240E35"/>
    <w:rsid w:val="00241547"/>
    <w:rsid w:val="002416CF"/>
    <w:rsid w:val="00242572"/>
    <w:rsid w:val="002429C1"/>
    <w:rsid w:val="002435B4"/>
    <w:rsid w:val="00243E80"/>
    <w:rsid w:val="002442F8"/>
    <w:rsid w:val="002447E4"/>
    <w:rsid w:val="002448AC"/>
    <w:rsid w:val="00244CF8"/>
    <w:rsid w:val="00244DCF"/>
    <w:rsid w:val="00246076"/>
    <w:rsid w:val="00246501"/>
    <w:rsid w:val="00247152"/>
    <w:rsid w:val="00247B48"/>
    <w:rsid w:val="00247D4F"/>
    <w:rsid w:val="002503ED"/>
    <w:rsid w:val="002512BB"/>
    <w:rsid w:val="00253D7A"/>
    <w:rsid w:val="002542EC"/>
    <w:rsid w:val="002550AB"/>
    <w:rsid w:val="002551E9"/>
    <w:rsid w:val="0025688E"/>
    <w:rsid w:val="00256EA1"/>
    <w:rsid w:val="002576A4"/>
    <w:rsid w:val="002601BF"/>
    <w:rsid w:val="00260C92"/>
    <w:rsid w:val="002614F6"/>
    <w:rsid w:val="00263707"/>
    <w:rsid w:val="00263CF7"/>
    <w:rsid w:val="00263E83"/>
    <w:rsid w:val="00264A7D"/>
    <w:rsid w:val="0026580B"/>
    <w:rsid w:val="00265A1E"/>
    <w:rsid w:val="00266DA8"/>
    <w:rsid w:val="00267848"/>
    <w:rsid w:val="00270F14"/>
    <w:rsid w:val="00271178"/>
    <w:rsid w:val="00272AD4"/>
    <w:rsid w:val="00272FDC"/>
    <w:rsid w:val="00274202"/>
    <w:rsid w:val="0027464E"/>
    <w:rsid w:val="00275BFB"/>
    <w:rsid w:val="00276CCD"/>
    <w:rsid w:val="00276FF1"/>
    <w:rsid w:val="0027797A"/>
    <w:rsid w:val="002817B7"/>
    <w:rsid w:val="00281997"/>
    <w:rsid w:val="00282646"/>
    <w:rsid w:val="00283A24"/>
    <w:rsid w:val="002844D4"/>
    <w:rsid w:val="00284534"/>
    <w:rsid w:val="0028480E"/>
    <w:rsid w:val="00284F85"/>
    <w:rsid w:val="00286785"/>
    <w:rsid w:val="00286BC1"/>
    <w:rsid w:val="00290120"/>
    <w:rsid w:val="00291120"/>
    <w:rsid w:val="00292CDB"/>
    <w:rsid w:val="00292E52"/>
    <w:rsid w:val="00293066"/>
    <w:rsid w:val="00295327"/>
    <w:rsid w:val="0029544D"/>
    <w:rsid w:val="00295679"/>
    <w:rsid w:val="002959FD"/>
    <w:rsid w:val="00295ADB"/>
    <w:rsid w:val="002A09F8"/>
    <w:rsid w:val="002A0C13"/>
    <w:rsid w:val="002A194C"/>
    <w:rsid w:val="002A22E0"/>
    <w:rsid w:val="002A3DA6"/>
    <w:rsid w:val="002A4C11"/>
    <w:rsid w:val="002A4C99"/>
    <w:rsid w:val="002A6AA4"/>
    <w:rsid w:val="002A731B"/>
    <w:rsid w:val="002A7BC4"/>
    <w:rsid w:val="002B0204"/>
    <w:rsid w:val="002B0B41"/>
    <w:rsid w:val="002B0B75"/>
    <w:rsid w:val="002B0CDB"/>
    <w:rsid w:val="002B169B"/>
    <w:rsid w:val="002B2E63"/>
    <w:rsid w:val="002B35B1"/>
    <w:rsid w:val="002B3D19"/>
    <w:rsid w:val="002B5B99"/>
    <w:rsid w:val="002B67F5"/>
    <w:rsid w:val="002B6D53"/>
    <w:rsid w:val="002B76F6"/>
    <w:rsid w:val="002B7B83"/>
    <w:rsid w:val="002B7BFE"/>
    <w:rsid w:val="002C0198"/>
    <w:rsid w:val="002C0297"/>
    <w:rsid w:val="002C0C4B"/>
    <w:rsid w:val="002C0E97"/>
    <w:rsid w:val="002C0F18"/>
    <w:rsid w:val="002C11E7"/>
    <w:rsid w:val="002C21F0"/>
    <w:rsid w:val="002C3D16"/>
    <w:rsid w:val="002C4679"/>
    <w:rsid w:val="002C4A30"/>
    <w:rsid w:val="002C50A4"/>
    <w:rsid w:val="002C5D5C"/>
    <w:rsid w:val="002C607F"/>
    <w:rsid w:val="002C64EA"/>
    <w:rsid w:val="002C71E1"/>
    <w:rsid w:val="002C747A"/>
    <w:rsid w:val="002C788B"/>
    <w:rsid w:val="002D0346"/>
    <w:rsid w:val="002D13E3"/>
    <w:rsid w:val="002D1805"/>
    <w:rsid w:val="002D36CE"/>
    <w:rsid w:val="002D3A01"/>
    <w:rsid w:val="002D5179"/>
    <w:rsid w:val="002E069F"/>
    <w:rsid w:val="002E0E40"/>
    <w:rsid w:val="002E0E87"/>
    <w:rsid w:val="002E0FF1"/>
    <w:rsid w:val="002E103B"/>
    <w:rsid w:val="002E1257"/>
    <w:rsid w:val="002E1B5B"/>
    <w:rsid w:val="002E2DBD"/>
    <w:rsid w:val="002E30EF"/>
    <w:rsid w:val="002E39F4"/>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801"/>
    <w:rsid w:val="002F61E9"/>
    <w:rsid w:val="002F6A20"/>
    <w:rsid w:val="002F6AC0"/>
    <w:rsid w:val="0030048F"/>
    <w:rsid w:val="003007A7"/>
    <w:rsid w:val="00301310"/>
    <w:rsid w:val="00301CA1"/>
    <w:rsid w:val="00302A37"/>
    <w:rsid w:val="00302ECD"/>
    <w:rsid w:val="00303174"/>
    <w:rsid w:val="003037D0"/>
    <w:rsid w:val="003043B5"/>
    <w:rsid w:val="00305B07"/>
    <w:rsid w:val="00306390"/>
    <w:rsid w:val="00306F05"/>
    <w:rsid w:val="00307315"/>
    <w:rsid w:val="003109BA"/>
    <w:rsid w:val="00311DE0"/>
    <w:rsid w:val="00312804"/>
    <w:rsid w:val="00312915"/>
    <w:rsid w:val="00312D51"/>
    <w:rsid w:val="0031300B"/>
    <w:rsid w:val="00313E4A"/>
    <w:rsid w:val="003142BC"/>
    <w:rsid w:val="003142F2"/>
    <w:rsid w:val="00314441"/>
    <w:rsid w:val="00314963"/>
    <w:rsid w:val="00314AC1"/>
    <w:rsid w:val="00314F6F"/>
    <w:rsid w:val="00315A0B"/>
    <w:rsid w:val="00316D39"/>
    <w:rsid w:val="00317C90"/>
    <w:rsid w:val="00317D5B"/>
    <w:rsid w:val="00320434"/>
    <w:rsid w:val="0032081F"/>
    <w:rsid w:val="0032231B"/>
    <w:rsid w:val="00323B09"/>
    <w:rsid w:val="0032464B"/>
    <w:rsid w:val="00325D90"/>
    <w:rsid w:val="003264B6"/>
    <w:rsid w:val="00326B82"/>
    <w:rsid w:val="003270F1"/>
    <w:rsid w:val="00327B77"/>
    <w:rsid w:val="0033039C"/>
    <w:rsid w:val="00330631"/>
    <w:rsid w:val="003316C8"/>
    <w:rsid w:val="0033222B"/>
    <w:rsid w:val="00332A1E"/>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5040B"/>
    <w:rsid w:val="0035059A"/>
    <w:rsid w:val="00350E2C"/>
    <w:rsid w:val="00351020"/>
    <w:rsid w:val="00352352"/>
    <w:rsid w:val="00353C47"/>
    <w:rsid w:val="00353EF3"/>
    <w:rsid w:val="003545EA"/>
    <w:rsid w:val="00354890"/>
    <w:rsid w:val="00354A00"/>
    <w:rsid w:val="00355060"/>
    <w:rsid w:val="0035534A"/>
    <w:rsid w:val="00355F7B"/>
    <w:rsid w:val="0035602A"/>
    <w:rsid w:val="00356DF8"/>
    <w:rsid w:val="0035769D"/>
    <w:rsid w:val="00357996"/>
    <w:rsid w:val="00361BE4"/>
    <w:rsid w:val="00361E78"/>
    <w:rsid w:val="00361E95"/>
    <w:rsid w:val="00362412"/>
    <w:rsid w:val="003628E5"/>
    <w:rsid w:val="0036329F"/>
    <w:rsid w:val="00363CF0"/>
    <w:rsid w:val="0036433F"/>
    <w:rsid w:val="0036565B"/>
    <w:rsid w:val="00365678"/>
    <w:rsid w:val="00366887"/>
    <w:rsid w:val="0036785E"/>
    <w:rsid w:val="00371050"/>
    <w:rsid w:val="003716C1"/>
    <w:rsid w:val="003725F0"/>
    <w:rsid w:val="00373060"/>
    <w:rsid w:val="00376BC5"/>
    <w:rsid w:val="0037738D"/>
    <w:rsid w:val="00377AE7"/>
    <w:rsid w:val="003800DB"/>
    <w:rsid w:val="00380746"/>
    <w:rsid w:val="00380870"/>
    <w:rsid w:val="00382970"/>
    <w:rsid w:val="003840B7"/>
    <w:rsid w:val="003855A5"/>
    <w:rsid w:val="00386410"/>
    <w:rsid w:val="00387AD1"/>
    <w:rsid w:val="003909FB"/>
    <w:rsid w:val="00390A4F"/>
    <w:rsid w:val="003910D5"/>
    <w:rsid w:val="00391150"/>
    <w:rsid w:val="0039161F"/>
    <w:rsid w:val="003927A5"/>
    <w:rsid w:val="003928AF"/>
    <w:rsid w:val="00393099"/>
    <w:rsid w:val="0039339E"/>
    <w:rsid w:val="00395322"/>
    <w:rsid w:val="00396167"/>
    <w:rsid w:val="00396F01"/>
    <w:rsid w:val="003A0853"/>
    <w:rsid w:val="003A08E5"/>
    <w:rsid w:val="003A108C"/>
    <w:rsid w:val="003A310E"/>
    <w:rsid w:val="003A4250"/>
    <w:rsid w:val="003A43CC"/>
    <w:rsid w:val="003A50E0"/>
    <w:rsid w:val="003A5A12"/>
    <w:rsid w:val="003A6194"/>
    <w:rsid w:val="003A6CDC"/>
    <w:rsid w:val="003B00CD"/>
    <w:rsid w:val="003B014E"/>
    <w:rsid w:val="003B0794"/>
    <w:rsid w:val="003B17DF"/>
    <w:rsid w:val="003B1F1B"/>
    <w:rsid w:val="003B254B"/>
    <w:rsid w:val="003B25CC"/>
    <w:rsid w:val="003B3115"/>
    <w:rsid w:val="003B36C3"/>
    <w:rsid w:val="003B390A"/>
    <w:rsid w:val="003B3D68"/>
    <w:rsid w:val="003B3DB0"/>
    <w:rsid w:val="003B57F5"/>
    <w:rsid w:val="003B5F23"/>
    <w:rsid w:val="003B668C"/>
    <w:rsid w:val="003B7C4A"/>
    <w:rsid w:val="003C04F1"/>
    <w:rsid w:val="003C1154"/>
    <w:rsid w:val="003C120A"/>
    <w:rsid w:val="003C206C"/>
    <w:rsid w:val="003C20DB"/>
    <w:rsid w:val="003C258A"/>
    <w:rsid w:val="003C348C"/>
    <w:rsid w:val="003C3847"/>
    <w:rsid w:val="003C3BC9"/>
    <w:rsid w:val="003C3F50"/>
    <w:rsid w:val="003C5A61"/>
    <w:rsid w:val="003C5B6B"/>
    <w:rsid w:val="003C60B1"/>
    <w:rsid w:val="003C64B1"/>
    <w:rsid w:val="003D4ACE"/>
    <w:rsid w:val="003D4B24"/>
    <w:rsid w:val="003D527B"/>
    <w:rsid w:val="003D6BB0"/>
    <w:rsid w:val="003D7197"/>
    <w:rsid w:val="003D7AB9"/>
    <w:rsid w:val="003D7B95"/>
    <w:rsid w:val="003E0162"/>
    <w:rsid w:val="003E0F20"/>
    <w:rsid w:val="003E17A0"/>
    <w:rsid w:val="003E1905"/>
    <w:rsid w:val="003E2352"/>
    <w:rsid w:val="003E4212"/>
    <w:rsid w:val="003E4E7F"/>
    <w:rsid w:val="003E572A"/>
    <w:rsid w:val="003E5DDF"/>
    <w:rsid w:val="003E69A2"/>
    <w:rsid w:val="003E69E1"/>
    <w:rsid w:val="003E7C73"/>
    <w:rsid w:val="003F01D3"/>
    <w:rsid w:val="003F0AC7"/>
    <w:rsid w:val="003F0C71"/>
    <w:rsid w:val="003F40FE"/>
    <w:rsid w:val="003F4866"/>
    <w:rsid w:val="003F55C3"/>
    <w:rsid w:val="003F5A52"/>
    <w:rsid w:val="003F62E2"/>
    <w:rsid w:val="003F6E0F"/>
    <w:rsid w:val="003F6E63"/>
    <w:rsid w:val="003F74F8"/>
    <w:rsid w:val="003F75C5"/>
    <w:rsid w:val="00400D37"/>
    <w:rsid w:val="00400D49"/>
    <w:rsid w:val="00400F37"/>
    <w:rsid w:val="0040161C"/>
    <w:rsid w:val="00403550"/>
    <w:rsid w:val="00404933"/>
    <w:rsid w:val="00405651"/>
    <w:rsid w:val="00405935"/>
    <w:rsid w:val="00406679"/>
    <w:rsid w:val="00406C9D"/>
    <w:rsid w:val="00406FE4"/>
    <w:rsid w:val="004101F3"/>
    <w:rsid w:val="00410420"/>
    <w:rsid w:val="004107DD"/>
    <w:rsid w:val="00410CB9"/>
    <w:rsid w:val="0041157A"/>
    <w:rsid w:val="00411BE9"/>
    <w:rsid w:val="00411DCE"/>
    <w:rsid w:val="00412193"/>
    <w:rsid w:val="004129AE"/>
    <w:rsid w:val="00414596"/>
    <w:rsid w:val="004161AC"/>
    <w:rsid w:val="00416718"/>
    <w:rsid w:val="00416B1C"/>
    <w:rsid w:val="004203D0"/>
    <w:rsid w:val="00421C37"/>
    <w:rsid w:val="00422463"/>
    <w:rsid w:val="004226A8"/>
    <w:rsid w:val="00423FB7"/>
    <w:rsid w:val="0042484E"/>
    <w:rsid w:val="00424BF6"/>
    <w:rsid w:val="00424CA5"/>
    <w:rsid w:val="0042595E"/>
    <w:rsid w:val="004271BD"/>
    <w:rsid w:val="00430CB0"/>
    <w:rsid w:val="00430EE4"/>
    <w:rsid w:val="00431BEC"/>
    <w:rsid w:val="004333D2"/>
    <w:rsid w:val="00434341"/>
    <w:rsid w:val="00434854"/>
    <w:rsid w:val="004359A7"/>
    <w:rsid w:val="00435ED2"/>
    <w:rsid w:val="004364EA"/>
    <w:rsid w:val="00436D47"/>
    <w:rsid w:val="00440162"/>
    <w:rsid w:val="00440719"/>
    <w:rsid w:val="004408C9"/>
    <w:rsid w:val="004420CE"/>
    <w:rsid w:val="0044228B"/>
    <w:rsid w:val="00443A46"/>
    <w:rsid w:val="00443CC7"/>
    <w:rsid w:val="00444781"/>
    <w:rsid w:val="004454D6"/>
    <w:rsid w:val="0044560A"/>
    <w:rsid w:val="0044654E"/>
    <w:rsid w:val="00446727"/>
    <w:rsid w:val="004467B4"/>
    <w:rsid w:val="00446F18"/>
    <w:rsid w:val="004472F5"/>
    <w:rsid w:val="00450FB8"/>
    <w:rsid w:val="00451458"/>
    <w:rsid w:val="00451BCE"/>
    <w:rsid w:val="00451E8F"/>
    <w:rsid w:val="004521AC"/>
    <w:rsid w:val="00452616"/>
    <w:rsid w:val="00452B4D"/>
    <w:rsid w:val="00453BD2"/>
    <w:rsid w:val="00453C37"/>
    <w:rsid w:val="00453C85"/>
    <w:rsid w:val="0045468C"/>
    <w:rsid w:val="0045476D"/>
    <w:rsid w:val="00455545"/>
    <w:rsid w:val="00455AD7"/>
    <w:rsid w:val="004567D8"/>
    <w:rsid w:val="004605B0"/>
    <w:rsid w:val="00460729"/>
    <w:rsid w:val="004608FB"/>
    <w:rsid w:val="00460EF6"/>
    <w:rsid w:val="00461608"/>
    <w:rsid w:val="00461ABE"/>
    <w:rsid w:val="004627A8"/>
    <w:rsid w:val="00463676"/>
    <w:rsid w:val="00465697"/>
    <w:rsid w:val="00466277"/>
    <w:rsid w:val="00466BC2"/>
    <w:rsid w:val="00470195"/>
    <w:rsid w:val="0047064A"/>
    <w:rsid w:val="00470CA5"/>
    <w:rsid w:val="00471565"/>
    <w:rsid w:val="00471714"/>
    <w:rsid w:val="004718D5"/>
    <w:rsid w:val="00471B92"/>
    <w:rsid w:val="0047361A"/>
    <w:rsid w:val="00475519"/>
    <w:rsid w:val="00475AD6"/>
    <w:rsid w:val="004770B5"/>
    <w:rsid w:val="00477FD5"/>
    <w:rsid w:val="0048055B"/>
    <w:rsid w:val="00480BA4"/>
    <w:rsid w:val="0048190D"/>
    <w:rsid w:val="00481DB8"/>
    <w:rsid w:val="00483F4E"/>
    <w:rsid w:val="0048495B"/>
    <w:rsid w:val="00486FC8"/>
    <w:rsid w:val="00487D9E"/>
    <w:rsid w:val="00490216"/>
    <w:rsid w:val="004911DD"/>
    <w:rsid w:val="00491F73"/>
    <w:rsid w:val="004921F0"/>
    <w:rsid w:val="004924AF"/>
    <w:rsid w:val="00492A43"/>
    <w:rsid w:val="0049381C"/>
    <w:rsid w:val="00495536"/>
    <w:rsid w:val="004965BF"/>
    <w:rsid w:val="00496F47"/>
    <w:rsid w:val="004A047D"/>
    <w:rsid w:val="004A081C"/>
    <w:rsid w:val="004A128E"/>
    <w:rsid w:val="004A159F"/>
    <w:rsid w:val="004A1732"/>
    <w:rsid w:val="004A2399"/>
    <w:rsid w:val="004A344C"/>
    <w:rsid w:val="004A3D3A"/>
    <w:rsid w:val="004A403D"/>
    <w:rsid w:val="004A535C"/>
    <w:rsid w:val="004A593F"/>
    <w:rsid w:val="004A65ED"/>
    <w:rsid w:val="004A6933"/>
    <w:rsid w:val="004A6C14"/>
    <w:rsid w:val="004A6E36"/>
    <w:rsid w:val="004A711F"/>
    <w:rsid w:val="004A7A13"/>
    <w:rsid w:val="004A7F84"/>
    <w:rsid w:val="004B05F6"/>
    <w:rsid w:val="004B0B35"/>
    <w:rsid w:val="004B152E"/>
    <w:rsid w:val="004B17FC"/>
    <w:rsid w:val="004B1B95"/>
    <w:rsid w:val="004B1CA7"/>
    <w:rsid w:val="004B2A3C"/>
    <w:rsid w:val="004B2B73"/>
    <w:rsid w:val="004B2C2E"/>
    <w:rsid w:val="004B2C38"/>
    <w:rsid w:val="004B34AD"/>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49D8"/>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E09A8"/>
    <w:rsid w:val="004E0B6A"/>
    <w:rsid w:val="004E0CCE"/>
    <w:rsid w:val="004E0DA6"/>
    <w:rsid w:val="004E1E81"/>
    <w:rsid w:val="004E2722"/>
    <w:rsid w:val="004E2EE9"/>
    <w:rsid w:val="004E427B"/>
    <w:rsid w:val="004E4630"/>
    <w:rsid w:val="004E466D"/>
    <w:rsid w:val="004E4F36"/>
    <w:rsid w:val="004E5E46"/>
    <w:rsid w:val="004E65EB"/>
    <w:rsid w:val="004E68BE"/>
    <w:rsid w:val="004E7C68"/>
    <w:rsid w:val="004F0CD9"/>
    <w:rsid w:val="004F0E07"/>
    <w:rsid w:val="004F1029"/>
    <w:rsid w:val="004F19F1"/>
    <w:rsid w:val="004F2771"/>
    <w:rsid w:val="004F50DC"/>
    <w:rsid w:val="004F6DA4"/>
    <w:rsid w:val="004F713E"/>
    <w:rsid w:val="004F719F"/>
    <w:rsid w:val="004F71A3"/>
    <w:rsid w:val="004F7AAF"/>
    <w:rsid w:val="005003BE"/>
    <w:rsid w:val="00500614"/>
    <w:rsid w:val="00501DCB"/>
    <w:rsid w:val="00502AD9"/>
    <w:rsid w:val="00502C2A"/>
    <w:rsid w:val="005042C8"/>
    <w:rsid w:val="00504657"/>
    <w:rsid w:val="00504D79"/>
    <w:rsid w:val="005062F4"/>
    <w:rsid w:val="00506BA7"/>
    <w:rsid w:val="00507618"/>
    <w:rsid w:val="00510040"/>
    <w:rsid w:val="00511A19"/>
    <w:rsid w:val="005128E7"/>
    <w:rsid w:val="00512D35"/>
    <w:rsid w:val="005133CE"/>
    <w:rsid w:val="00513A4C"/>
    <w:rsid w:val="00514903"/>
    <w:rsid w:val="00514AE4"/>
    <w:rsid w:val="00515AD0"/>
    <w:rsid w:val="005160B6"/>
    <w:rsid w:val="00516711"/>
    <w:rsid w:val="0051701D"/>
    <w:rsid w:val="005178FB"/>
    <w:rsid w:val="005213BC"/>
    <w:rsid w:val="00521680"/>
    <w:rsid w:val="00522410"/>
    <w:rsid w:val="005224ED"/>
    <w:rsid w:val="00522780"/>
    <w:rsid w:val="005229BD"/>
    <w:rsid w:val="00522BAE"/>
    <w:rsid w:val="00523175"/>
    <w:rsid w:val="00523E77"/>
    <w:rsid w:val="00524427"/>
    <w:rsid w:val="0052517A"/>
    <w:rsid w:val="00525A2A"/>
    <w:rsid w:val="00526BB1"/>
    <w:rsid w:val="0052778B"/>
    <w:rsid w:val="00527B4D"/>
    <w:rsid w:val="005300E7"/>
    <w:rsid w:val="00530504"/>
    <w:rsid w:val="00530777"/>
    <w:rsid w:val="00532204"/>
    <w:rsid w:val="005323BF"/>
    <w:rsid w:val="005324D9"/>
    <w:rsid w:val="0053268C"/>
    <w:rsid w:val="00533C8B"/>
    <w:rsid w:val="00534CAD"/>
    <w:rsid w:val="00534D96"/>
    <w:rsid w:val="0053568F"/>
    <w:rsid w:val="005358B1"/>
    <w:rsid w:val="00537299"/>
    <w:rsid w:val="0053788F"/>
    <w:rsid w:val="00542DFC"/>
    <w:rsid w:val="00542EF7"/>
    <w:rsid w:val="005440DE"/>
    <w:rsid w:val="00544BC2"/>
    <w:rsid w:val="00544D1B"/>
    <w:rsid w:val="00545CA2"/>
    <w:rsid w:val="00547527"/>
    <w:rsid w:val="00547B2B"/>
    <w:rsid w:val="00547E34"/>
    <w:rsid w:val="00550164"/>
    <w:rsid w:val="00550566"/>
    <w:rsid w:val="00550A4C"/>
    <w:rsid w:val="00551BFD"/>
    <w:rsid w:val="00552690"/>
    <w:rsid w:val="00552C29"/>
    <w:rsid w:val="00552FE3"/>
    <w:rsid w:val="0055335D"/>
    <w:rsid w:val="0055469B"/>
    <w:rsid w:val="00554712"/>
    <w:rsid w:val="00555139"/>
    <w:rsid w:val="00555A40"/>
    <w:rsid w:val="00557A18"/>
    <w:rsid w:val="00557A6B"/>
    <w:rsid w:val="005623BA"/>
    <w:rsid w:val="00562D8C"/>
    <w:rsid w:val="00563702"/>
    <w:rsid w:val="00563A0F"/>
    <w:rsid w:val="0056479C"/>
    <w:rsid w:val="00565F8C"/>
    <w:rsid w:val="005676AF"/>
    <w:rsid w:val="00567DD0"/>
    <w:rsid w:val="00570234"/>
    <w:rsid w:val="005705B8"/>
    <w:rsid w:val="00570FC4"/>
    <w:rsid w:val="00571AF7"/>
    <w:rsid w:val="00573080"/>
    <w:rsid w:val="00573652"/>
    <w:rsid w:val="005743FF"/>
    <w:rsid w:val="00574859"/>
    <w:rsid w:val="00575B96"/>
    <w:rsid w:val="00576556"/>
    <w:rsid w:val="005768C4"/>
    <w:rsid w:val="00576FBD"/>
    <w:rsid w:val="005801FA"/>
    <w:rsid w:val="00580751"/>
    <w:rsid w:val="00581CDB"/>
    <w:rsid w:val="00581D2B"/>
    <w:rsid w:val="005820A9"/>
    <w:rsid w:val="00582D52"/>
    <w:rsid w:val="00582E04"/>
    <w:rsid w:val="005830B8"/>
    <w:rsid w:val="00583105"/>
    <w:rsid w:val="0058317C"/>
    <w:rsid w:val="005835F5"/>
    <w:rsid w:val="00583F8D"/>
    <w:rsid w:val="0058488A"/>
    <w:rsid w:val="0058492E"/>
    <w:rsid w:val="00584ED1"/>
    <w:rsid w:val="005859CE"/>
    <w:rsid w:val="00586B8B"/>
    <w:rsid w:val="00586E7B"/>
    <w:rsid w:val="00590149"/>
    <w:rsid w:val="005902FD"/>
    <w:rsid w:val="00590AD2"/>
    <w:rsid w:val="00590C2E"/>
    <w:rsid w:val="00590D33"/>
    <w:rsid w:val="00590E69"/>
    <w:rsid w:val="00590FDD"/>
    <w:rsid w:val="005922D6"/>
    <w:rsid w:val="00592DA1"/>
    <w:rsid w:val="0059360D"/>
    <w:rsid w:val="005937C9"/>
    <w:rsid w:val="00594910"/>
    <w:rsid w:val="005952FC"/>
    <w:rsid w:val="00596151"/>
    <w:rsid w:val="00597731"/>
    <w:rsid w:val="005A03D6"/>
    <w:rsid w:val="005A1DBA"/>
    <w:rsid w:val="005A4316"/>
    <w:rsid w:val="005B0804"/>
    <w:rsid w:val="005B0A6A"/>
    <w:rsid w:val="005B1D6C"/>
    <w:rsid w:val="005B3EF7"/>
    <w:rsid w:val="005B4678"/>
    <w:rsid w:val="005B4E3A"/>
    <w:rsid w:val="005B50EA"/>
    <w:rsid w:val="005B57F4"/>
    <w:rsid w:val="005B5DDF"/>
    <w:rsid w:val="005B6F47"/>
    <w:rsid w:val="005B76BC"/>
    <w:rsid w:val="005C01C2"/>
    <w:rsid w:val="005C16F4"/>
    <w:rsid w:val="005C1B85"/>
    <w:rsid w:val="005C1CE6"/>
    <w:rsid w:val="005C2B5D"/>
    <w:rsid w:val="005C3D07"/>
    <w:rsid w:val="005C50BA"/>
    <w:rsid w:val="005C579C"/>
    <w:rsid w:val="005C6DFD"/>
    <w:rsid w:val="005C7055"/>
    <w:rsid w:val="005C7531"/>
    <w:rsid w:val="005C7E43"/>
    <w:rsid w:val="005D3399"/>
    <w:rsid w:val="005D3945"/>
    <w:rsid w:val="005D3B01"/>
    <w:rsid w:val="005D4C05"/>
    <w:rsid w:val="005D6865"/>
    <w:rsid w:val="005D75CE"/>
    <w:rsid w:val="005D796D"/>
    <w:rsid w:val="005D7A37"/>
    <w:rsid w:val="005E01C4"/>
    <w:rsid w:val="005E03FF"/>
    <w:rsid w:val="005E1615"/>
    <w:rsid w:val="005E1B9E"/>
    <w:rsid w:val="005E1D14"/>
    <w:rsid w:val="005E2C17"/>
    <w:rsid w:val="005E3E6D"/>
    <w:rsid w:val="005E4083"/>
    <w:rsid w:val="005E412C"/>
    <w:rsid w:val="005E47C4"/>
    <w:rsid w:val="005E6D4D"/>
    <w:rsid w:val="005E71E2"/>
    <w:rsid w:val="005F04BF"/>
    <w:rsid w:val="005F0731"/>
    <w:rsid w:val="005F1306"/>
    <w:rsid w:val="005F1F72"/>
    <w:rsid w:val="005F3B3F"/>
    <w:rsid w:val="005F3D48"/>
    <w:rsid w:val="005F4C36"/>
    <w:rsid w:val="005F4FC1"/>
    <w:rsid w:val="005F575B"/>
    <w:rsid w:val="005F5768"/>
    <w:rsid w:val="005F5AB2"/>
    <w:rsid w:val="005F5D4D"/>
    <w:rsid w:val="005F60D2"/>
    <w:rsid w:val="005F749D"/>
    <w:rsid w:val="00600116"/>
    <w:rsid w:val="006010DB"/>
    <w:rsid w:val="0060121D"/>
    <w:rsid w:val="00601BD0"/>
    <w:rsid w:val="00601C21"/>
    <w:rsid w:val="0060246A"/>
    <w:rsid w:val="00602C7B"/>
    <w:rsid w:val="006043A3"/>
    <w:rsid w:val="00604B1A"/>
    <w:rsid w:val="0060539A"/>
    <w:rsid w:val="00606053"/>
    <w:rsid w:val="00606194"/>
    <w:rsid w:val="0060651C"/>
    <w:rsid w:val="0060740F"/>
    <w:rsid w:val="00607ABF"/>
    <w:rsid w:val="00607E2C"/>
    <w:rsid w:val="006102E3"/>
    <w:rsid w:val="0061058D"/>
    <w:rsid w:val="00611BF9"/>
    <w:rsid w:val="00611C25"/>
    <w:rsid w:val="00612050"/>
    <w:rsid w:val="006130CD"/>
    <w:rsid w:val="00614BC2"/>
    <w:rsid w:val="00615120"/>
    <w:rsid w:val="00616AD4"/>
    <w:rsid w:val="00616E3A"/>
    <w:rsid w:val="006175FD"/>
    <w:rsid w:val="00617C03"/>
    <w:rsid w:val="00620900"/>
    <w:rsid w:val="00621287"/>
    <w:rsid w:val="006213B8"/>
    <w:rsid w:val="0062204B"/>
    <w:rsid w:val="00622AD3"/>
    <w:rsid w:val="006238AC"/>
    <w:rsid w:val="00623944"/>
    <w:rsid w:val="0062433A"/>
    <w:rsid w:val="00624382"/>
    <w:rsid w:val="00624951"/>
    <w:rsid w:val="00624BB3"/>
    <w:rsid w:val="00625C72"/>
    <w:rsid w:val="00630AC7"/>
    <w:rsid w:val="006312F6"/>
    <w:rsid w:val="00631EB2"/>
    <w:rsid w:val="006322E3"/>
    <w:rsid w:val="00632DDA"/>
    <w:rsid w:val="006334A5"/>
    <w:rsid w:val="00633A72"/>
    <w:rsid w:val="00633D0C"/>
    <w:rsid w:val="00635765"/>
    <w:rsid w:val="0063622B"/>
    <w:rsid w:val="00636627"/>
    <w:rsid w:val="006406BD"/>
    <w:rsid w:val="00640B26"/>
    <w:rsid w:val="00640FFA"/>
    <w:rsid w:val="006437E7"/>
    <w:rsid w:val="00643B0E"/>
    <w:rsid w:val="00643B84"/>
    <w:rsid w:val="00643EE4"/>
    <w:rsid w:val="00645677"/>
    <w:rsid w:val="00646CDE"/>
    <w:rsid w:val="00646E05"/>
    <w:rsid w:val="00647CF0"/>
    <w:rsid w:val="0065080B"/>
    <w:rsid w:val="00650D42"/>
    <w:rsid w:val="00650E53"/>
    <w:rsid w:val="0065100C"/>
    <w:rsid w:val="006513AE"/>
    <w:rsid w:val="00652107"/>
    <w:rsid w:val="00652BA2"/>
    <w:rsid w:val="006547F4"/>
    <w:rsid w:val="00654F85"/>
    <w:rsid w:val="00655126"/>
    <w:rsid w:val="00655904"/>
    <w:rsid w:val="00655BFB"/>
    <w:rsid w:val="00655CBD"/>
    <w:rsid w:val="00655D4A"/>
    <w:rsid w:val="00657143"/>
    <w:rsid w:val="0065739B"/>
    <w:rsid w:val="0066105B"/>
    <w:rsid w:val="00661D40"/>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9A5"/>
    <w:rsid w:val="00673CE3"/>
    <w:rsid w:val="0067449E"/>
    <w:rsid w:val="00674FA4"/>
    <w:rsid w:val="0067584C"/>
    <w:rsid w:val="006762B8"/>
    <w:rsid w:val="00676F29"/>
    <w:rsid w:val="00680340"/>
    <w:rsid w:val="00680510"/>
    <w:rsid w:val="00681C0F"/>
    <w:rsid w:val="00682905"/>
    <w:rsid w:val="00682BDD"/>
    <w:rsid w:val="0068320C"/>
    <w:rsid w:val="006834ED"/>
    <w:rsid w:val="006836FF"/>
    <w:rsid w:val="00683AA2"/>
    <w:rsid w:val="00683CD1"/>
    <w:rsid w:val="00683E32"/>
    <w:rsid w:val="0068613C"/>
    <w:rsid w:val="006861DD"/>
    <w:rsid w:val="00687982"/>
    <w:rsid w:val="0069172D"/>
    <w:rsid w:val="00692AA0"/>
    <w:rsid w:val="00693228"/>
    <w:rsid w:val="006933A0"/>
    <w:rsid w:val="00693544"/>
    <w:rsid w:val="00694427"/>
    <w:rsid w:val="00695A04"/>
    <w:rsid w:val="00697958"/>
    <w:rsid w:val="006A0784"/>
    <w:rsid w:val="006A1F53"/>
    <w:rsid w:val="006A23FB"/>
    <w:rsid w:val="006A364F"/>
    <w:rsid w:val="006A5768"/>
    <w:rsid w:val="006A62DE"/>
    <w:rsid w:val="006A6AB4"/>
    <w:rsid w:val="006B0101"/>
    <w:rsid w:val="006B0600"/>
    <w:rsid w:val="006B0D92"/>
    <w:rsid w:val="006B23ED"/>
    <w:rsid w:val="006B2888"/>
    <w:rsid w:val="006B2FDF"/>
    <w:rsid w:val="006B330B"/>
    <w:rsid w:val="006B42FB"/>
    <w:rsid w:val="006B4CAD"/>
    <w:rsid w:val="006B7FA2"/>
    <w:rsid w:val="006C10C4"/>
    <w:rsid w:val="006C10FE"/>
    <w:rsid w:val="006C1116"/>
    <w:rsid w:val="006C2AF9"/>
    <w:rsid w:val="006C2DE2"/>
    <w:rsid w:val="006C300D"/>
    <w:rsid w:val="006C38C3"/>
    <w:rsid w:val="006C39A1"/>
    <w:rsid w:val="006C3F3B"/>
    <w:rsid w:val="006C4663"/>
    <w:rsid w:val="006C5695"/>
    <w:rsid w:val="006C662F"/>
    <w:rsid w:val="006D03B4"/>
    <w:rsid w:val="006D04B5"/>
    <w:rsid w:val="006D0FC0"/>
    <w:rsid w:val="006D1E8E"/>
    <w:rsid w:val="006D2AA4"/>
    <w:rsid w:val="006D37E9"/>
    <w:rsid w:val="006D5093"/>
    <w:rsid w:val="006D5140"/>
    <w:rsid w:val="006D5935"/>
    <w:rsid w:val="006D6ABA"/>
    <w:rsid w:val="006D6D81"/>
    <w:rsid w:val="006D714F"/>
    <w:rsid w:val="006D77F8"/>
    <w:rsid w:val="006D793B"/>
    <w:rsid w:val="006E034B"/>
    <w:rsid w:val="006E0E77"/>
    <w:rsid w:val="006E12EC"/>
    <w:rsid w:val="006E16DC"/>
    <w:rsid w:val="006E2D72"/>
    <w:rsid w:val="006E2D93"/>
    <w:rsid w:val="006E352F"/>
    <w:rsid w:val="006E3C7E"/>
    <w:rsid w:val="006E578F"/>
    <w:rsid w:val="006E5A9F"/>
    <w:rsid w:val="006E6058"/>
    <w:rsid w:val="006E7358"/>
    <w:rsid w:val="006E74DA"/>
    <w:rsid w:val="006F0C8D"/>
    <w:rsid w:val="006F3B35"/>
    <w:rsid w:val="006F3D6D"/>
    <w:rsid w:val="006F52E0"/>
    <w:rsid w:val="006F5D1C"/>
    <w:rsid w:val="006F5DAA"/>
    <w:rsid w:val="006F63BA"/>
    <w:rsid w:val="006F6B5B"/>
    <w:rsid w:val="007001FB"/>
    <w:rsid w:val="00700C80"/>
    <w:rsid w:val="00703C19"/>
    <w:rsid w:val="00704671"/>
    <w:rsid w:val="007059A9"/>
    <w:rsid w:val="007064B5"/>
    <w:rsid w:val="0070682A"/>
    <w:rsid w:val="007105B0"/>
    <w:rsid w:val="00711922"/>
    <w:rsid w:val="00711E52"/>
    <w:rsid w:val="007121B2"/>
    <w:rsid w:val="007127E3"/>
    <w:rsid w:val="00713B7C"/>
    <w:rsid w:val="00713D30"/>
    <w:rsid w:val="00713DF3"/>
    <w:rsid w:val="007141AD"/>
    <w:rsid w:val="00714807"/>
    <w:rsid w:val="00714E36"/>
    <w:rsid w:val="0071513F"/>
    <w:rsid w:val="0071656B"/>
    <w:rsid w:val="0071692B"/>
    <w:rsid w:val="00717227"/>
    <w:rsid w:val="00720104"/>
    <w:rsid w:val="00720177"/>
    <w:rsid w:val="00720597"/>
    <w:rsid w:val="00720AC7"/>
    <w:rsid w:val="0072143E"/>
    <w:rsid w:val="00721B3A"/>
    <w:rsid w:val="007223C8"/>
    <w:rsid w:val="00722712"/>
    <w:rsid w:val="007235CA"/>
    <w:rsid w:val="00723929"/>
    <w:rsid w:val="00724445"/>
    <w:rsid w:val="0072451E"/>
    <w:rsid w:val="00724ED5"/>
    <w:rsid w:val="00724EE7"/>
    <w:rsid w:val="00725BB4"/>
    <w:rsid w:val="00727076"/>
    <w:rsid w:val="00730365"/>
    <w:rsid w:val="007304DA"/>
    <w:rsid w:val="00731454"/>
    <w:rsid w:val="00733787"/>
    <w:rsid w:val="00734171"/>
    <w:rsid w:val="00734843"/>
    <w:rsid w:val="00735193"/>
    <w:rsid w:val="00736069"/>
    <w:rsid w:val="0073659A"/>
    <w:rsid w:val="007367AB"/>
    <w:rsid w:val="007373E6"/>
    <w:rsid w:val="00740891"/>
    <w:rsid w:val="0074104C"/>
    <w:rsid w:val="0074216C"/>
    <w:rsid w:val="0074268F"/>
    <w:rsid w:val="00742DC3"/>
    <w:rsid w:val="0074328F"/>
    <w:rsid w:val="00744C74"/>
    <w:rsid w:val="00744E66"/>
    <w:rsid w:val="0074510C"/>
    <w:rsid w:val="00747190"/>
    <w:rsid w:val="00747F9B"/>
    <w:rsid w:val="0075058F"/>
    <w:rsid w:val="0075226E"/>
    <w:rsid w:val="00752C61"/>
    <w:rsid w:val="00752DB7"/>
    <w:rsid w:val="007531D0"/>
    <w:rsid w:val="00753451"/>
    <w:rsid w:val="00753DA0"/>
    <w:rsid w:val="00754C1B"/>
    <w:rsid w:val="00755C03"/>
    <w:rsid w:val="00755C58"/>
    <w:rsid w:val="0075610D"/>
    <w:rsid w:val="0075765E"/>
    <w:rsid w:val="00760FED"/>
    <w:rsid w:val="0076125C"/>
    <w:rsid w:val="0076217B"/>
    <w:rsid w:val="00762DD8"/>
    <w:rsid w:val="00764986"/>
    <w:rsid w:val="00765E3A"/>
    <w:rsid w:val="00767C43"/>
    <w:rsid w:val="00770A46"/>
    <w:rsid w:val="00770C7D"/>
    <w:rsid w:val="00770CC1"/>
    <w:rsid w:val="0077101F"/>
    <w:rsid w:val="007713B5"/>
    <w:rsid w:val="007715F7"/>
    <w:rsid w:val="00773D89"/>
    <w:rsid w:val="0077413B"/>
    <w:rsid w:val="00774DEC"/>
    <w:rsid w:val="00774E78"/>
    <w:rsid w:val="0077528C"/>
    <w:rsid w:val="00775F9F"/>
    <w:rsid w:val="00777C06"/>
    <w:rsid w:val="00781C5C"/>
    <w:rsid w:val="007835E0"/>
    <w:rsid w:val="0078363F"/>
    <w:rsid w:val="00783BB3"/>
    <w:rsid w:val="007841D0"/>
    <w:rsid w:val="00784B76"/>
    <w:rsid w:val="00785AF3"/>
    <w:rsid w:val="00786041"/>
    <w:rsid w:val="00787D55"/>
    <w:rsid w:val="00790206"/>
    <w:rsid w:val="00791A53"/>
    <w:rsid w:val="00792A58"/>
    <w:rsid w:val="00792AD2"/>
    <w:rsid w:val="007946CC"/>
    <w:rsid w:val="00794776"/>
    <w:rsid w:val="00794DBF"/>
    <w:rsid w:val="00795877"/>
    <w:rsid w:val="007958E8"/>
    <w:rsid w:val="0079705D"/>
    <w:rsid w:val="00797599"/>
    <w:rsid w:val="007975B9"/>
    <w:rsid w:val="00797FED"/>
    <w:rsid w:val="007A4850"/>
    <w:rsid w:val="007A4AD9"/>
    <w:rsid w:val="007A5167"/>
    <w:rsid w:val="007A5489"/>
    <w:rsid w:val="007A5F5C"/>
    <w:rsid w:val="007B01FA"/>
    <w:rsid w:val="007B0A37"/>
    <w:rsid w:val="007B12BD"/>
    <w:rsid w:val="007B1752"/>
    <w:rsid w:val="007B238B"/>
    <w:rsid w:val="007B2CD0"/>
    <w:rsid w:val="007B4222"/>
    <w:rsid w:val="007B438B"/>
    <w:rsid w:val="007B4AD5"/>
    <w:rsid w:val="007B5035"/>
    <w:rsid w:val="007B7981"/>
    <w:rsid w:val="007C0810"/>
    <w:rsid w:val="007C180B"/>
    <w:rsid w:val="007C1FA3"/>
    <w:rsid w:val="007C2160"/>
    <w:rsid w:val="007C25EA"/>
    <w:rsid w:val="007C3019"/>
    <w:rsid w:val="007C335A"/>
    <w:rsid w:val="007C4286"/>
    <w:rsid w:val="007C46FB"/>
    <w:rsid w:val="007C4A58"/>
    <w:rsid w:val="007C4CEA"/>
    <w:rsid w:val="007C5D15"/>
    <w:rsid w:val="007C5F12"/>
    <w:rsid w:val="007C6416"/>
    <w:rsid w:val="007C77FA"/>
    <w:rsid w:val="007D06BE"/>
    <w:rsid w:val="007D08F5"/>
    <w:rsid w:val="007D0CAD"/>
    <w:rsid w:val="007D202E"/>
    <w:rsid w:val="007D2D95"/>
    <w:rsid w:val="007D3AFC"/>
    <w:rsid w:val="007D3CC1"/>
    <w:rsid w:val="007D4680"/>
    <w:rsid w:val="007D4DA2"/>
    <w:rsid w:val="007D4EF8"/>
    <w:rsid w:val="007E08A7"/>
    <w:rsid w:val="007E165C"/>
    <w:rsid w:val="007E169A"/>
    <w:rsid w:val="007E1CB7"/>
    <w:rsid w:val="007E2F83"/>
    <w:rsid w:val="007E3A56"/>
    <w:rsid w:val="007E5A9A"/>
    <w:rsid w:val="007E6C66"/>
    <w:rsid w:val="007F02F2"/>
    <w:rsid w:val="007F0C4E"/>
    <w:rsid w:val="007F1EEA"/>
    <w:rsid w:val="007F1F21"/>
    <w:rsid w:val="007F4463"/>
    <w:rsid w:val="007F4CCA"/>
    <w:rsid w:val="007F50BA"/>
    <w:rsid w:val="007F5324"/>
    <w:rsid w:val="007F5A6C"/>
    <w:rsid w:val="007F5AFC"/>
    <w:rsid w:val="007F6033"/>
    <w:rsid w:val="007F6631"/>
    <w:rsid w:val="007F6E36"/>
    <w:rsid w:val="007F7277"/>
    <w:rsid w:val="007F7790"/>
    <w:rsid w:val="007F7A95"/>
    <w:rsid w:val="007F7BDD"/>
    <w:rsid w:val="00800305"/>
    <w:rsid w:val="00800470"/>
    <w:rsid w:val="00800681"/>
    <w:rsid w:val="008027EA"/>
    <w:rsid w:val="0080394B"/>
    <w:rsid w:val="0080428A"/>
    <w:rsid w:val="00804380"/>
    <w:rsid w:val="008044E6"/>
    <w:rsid w:val="00804B15"/>
    <w:rsid w:val="0080530E"/>
    <w:rsid w:val="00805359"/>
    <w:rsid w:val="00805CB4"/>
    <w:rsid w:val="00805E94"/>
    <w:rsid w:val="008076D7"/>
    <w:rsid w:val="00807768"/>
    <w:rsid w:val="008079F4"/>
    <w:rsid w:val="00807A41"/>
    <w:rsid w:val="00807B60"/>
    <w:rsid w:val="00807BFD"/>
    <w:rsid w:val="00810602"/>
    <w:rsid w:val="008114F3"/>
    <w:rsid w:val="008122AE"/>
    <w:rsid w:val="00812326"/>
    <w:rsid w:val="00813081"/>
    <w:rsid w:val="0081370B"/>
    <w:rsid w:val="00813FDE"/>
    <w:rsid w:val="00814333"/>
    <w:rsid w:val="008147C0"/>
    <w:rsid w:val="00815538"/>
    <w:rsid w:val="00816602"/>
    <w:rsid w:val="00816C50"/>
    <w:rsid w:val="00817FCF"/>
    <w:rsid w:val="00820A9C"/>
    <w:rsid w:val="008219C3"/>
    <w:rsid w:val="00821B53"/>
    <w:rsid w:val="008222D9"/>
    <w:rsid w:val="00822B7C"/>
    <w:rsid w:val="00822E79"/>
    <w:rsid w:val="00822F02"/>
    <w:rsid w:val="0082305D"/>
    <w:rsid w:val="00823B61"/>
    <w:rsid w:val="00824442"/>
    <w:rsid w:val="008253E6"/>
    <w:rsid w:val="00825BB1"/>
    <w:rsid w:val="00826A0D"/>
    <w:rsid w:val="00826B88"/>
    <w:rsid w:val="0082718D"/>
    <w:rsid w:val="00827826"/>
    <w:rsid w:val="0083094F"/>
    <w:rsid w:val="00830DA9"/>
    <w:rsid w:val="00832070"/>
    <w:rsid w:val="00833486"/>
    <w:rsid w:val="008336E6"/>
    <w:rsid w:val="00833701"/>
    <w:rsid w:val="008357C3"/>
    <w:rsid w:val="00835CB0"/>
    <w:rsid w:val="00836972"/>
    <w:rsid w:val="008369F3"/>
    <w:rsid w:val="008379DB"/>
    <w:rsid w:val="008406EF"/>
    <w:rsid w:val="00840F55"/>
    <w:rsid w:val="00841147"/>
    <w:rsid w:val="00841669"/>
    <w:rsid w:val="00841C08"/>
    <w:rsid w:val="00842C56"/>
    <w:rsid w:val="00842EC7"/>
    <w:rsid w:val="00846512"/>
    <w:rsid w:val="008508F8"/>
    <w:rsid w:val="00850987"/>
    <w:rsid w:val="008515D3"/>
    <w:rsid w:val="00851708"/>
    <w:rsid w:val="0085378E"/>
    <w:rsid w:val="00853942"/>
    <w:rsid w:val="00855B1A"/>
    <w:rsid w:val="00860665"/>
    <w:rsid w:val="008607CE"/>
    <w:rsid w:val="008614F1"/>
    <w:rsid w:val="008616BF"/>
    <w:rsid w:val="008619A4"/>
    <w:rsid w:val="00861B5A"/>
    <w:rsid w:val="00861CAD"/>
    <w:rsid w:val="00861EF7"/>
    <w:rsid w:val="00862331"/>
    <w:rsid w:val="00862B8D"/>
    <w:rsid w:val="00862BBE"/>
    <w:rsid w:val="008642F0"/>
    <w:rsid w:val="00865001"/>
    <w:rsid w:val="0086523F"/>
    <w:rsid w:val="00870E9D"/>
    <w:rsid w:val="00870F35"/>
    <w:rsid w:val="0087124F"/>
    <w:rsid w:val="008728F0"/>
    <w:rsid w:val="0087394E"/>
    <w:rsid w:val="00874B50"/>
    <w:rsid w:val="00875DAC"/>
    <w:rsid w:val="008764FF"/>
    <w:rsid w:val="008772FE"/>
    <w:rsid w:val="00877E10"/>
    <w:rsid w:val="00877ECF"/>
    <w:rsid w:val="008803EA"/>
    <w:rsid w:val="00880DC7"/>
    <w:rsid w:val="008814D4"/>
    <w:rsid w:val="00881BD6"/>
    <w:rsid w:val="00881E6F"/>
    <w:rsid w:val="008824F5"/>
    <w:rsid w:val="0088408B"/>
    <w:rsid w:val="00884665"/>
    <w:rsid w:val="00884C84"/>
    <w:rsid w:val="00884E67"/>
    <w:rsid w:val="0088613C"/>
    <w:rsid w:val="0088745E"/>
    <w:rsid w:val="00887A29"/>
    <w:rsid w:val="00887AC7"/>
    <w:rsid w:val="008916F0"/>
    <w:rsid w:val="0089209E"/>
    <w:rsid w:val="00894862"/>
    <w:rsid w:val="0089530B"/>
    <w:rsid w:val="008953DE"/>
    <w:rsid w:val="008975FD"/>
    <w:rsid w:val="008A1747"/>
    <w:rsid w:val="008A2D94"/>
    <w:rsid w:val="008A44CA"/>
    <w:rsid w:val="008A4A3C"/>
    <w:rsid w:val="008A4CF0"/>
    <w:rsid w:val="008A536E"/>
    <w:rsid w:val="008A78F4"/>
    <w:rsid w:val="008B0A0D"/>
    <w:rsid w:val="008B0FB2"/>
    <w:rsid w:val="008B1961"/>
    <w:rsid w:val="008B1EB6"/>
    <w:rsid w:val="008B3770"/>
    <w:rsid w:val="008B3D71"/>
    <w:rsid w:val="008B3E68"/>
    <w:rsid w:val="008B4D6F"/>
    <w:rsid w:val="008B54EE"/>
    <w:rsid w:val="008B60C5"/>
    <w:rsid w:val="008B6F53"/>
    <w:rsid w:val="008C08EE"/>
    <w:rsid w:val="008C08F9"/>
    <w:rsid w:val="008C105B"/>
    <w:rsid w:val="008C122D"/>
    <w:rsid w:val="008C24B0"/>
    <w:rsid w:val="008C36C4"/>
    <w:rsid w:val="008C604A"/>
    <w:rsid w:val="008C627E"/>
    <w:rsid w:val="008C6A1E"/>
    <w:rsid w:val="008D2BF9"/>
    <w:rsid w:val="008D2FF2"/>
    <w:rsid w:val="008D3E3A"/>
    <w:rsid w:val="008D42A5"/>
    <w:rsid w:val="008D4C1E"/>
    <w:rsid w:val="008D538D"/>
    <w:rsid w:val="008D5991"/>
    <w:rsid w:val="008D6622"/>
    <w:rsid w:val="008D6A30"/>
    <w:rsid w:val="008D734A"/>
    <w:rsid w:val="008D79B6"/>
    <w:rsid w:val="008D7BE4"/>
    <w:rsid w:val="008E0830"/>
    <w:rsid w:val="008E08CA"/>
    <w:rsid w:val="008E0D34"/>
    <w:rsid w:val="008E0D7E"/>
    <w:rsid w:val="008E1AC6"/>
    <w:rsid w:val="008E1AF3"/>
    <w:rsid w:val="008E1DFC"/>
    <w:rsid w:val="008E262D"/>
    <w:rsid w:val="008E31A0"/>
    <w:rsid w:val="008E3AF8"/>
    <w:rsid w:val="008E3C17"/>
    <w:rsid w:val="008E4D6E"/>
    <w:rsid w:val="008E5C4E"/>
    <w:rsid w:val="008E6087"/>
    <w:rsid w:val="008E7388"/>
    <w:rsid w:val="008E77E6"/>
    <w:rsid w:val="008F0420"/>
    <w:rsid w:val="008F1307"/>
    <w:rsid w:val="008F1BD1"/>
    <w:rsid w:val="008F28B1"/>
    <w:rsid w:val="008F2EE8"/>
    <w:rsid w:val="008F4823"/>
    <w:rsid w:val="008F483E"/>
    <w:rsid w:val="008F4DBB"/>
    <w:rsid w:val="008F4E02"/>
    <w:rsid w:val="008F6615"/>
    <w:rsid w:val="008F6A25"/>
    <w:rsid w:val="008F7C0D"/>
    <w:rsid w:val="00900302"/>
    <w:rsid w:val="00900491"/>
    <w:rsid w:val="00900795"/>
    <w:rsid w:val="009011FB"/>
    <w:rsid w:val="0090142B"/>
    <w:rsid w:val="00901AEA"/>
    <w:rsid w:val="00902AD9"/>
    <w:rsid w:val="00903272"/>
    <w:rsid w:val="00903986"/>
    <w:rsid w:val="00903C76"/>
    <w:rsid w:val="00903D78"/>
    <w:rsid w:val="00903E1E"/>
    <w:rsid w:val="009045D3"/>
    <w:rsid w:val="00904BEB"/>
    <w:rsid w:val="00904C55"/>
    <w:rsid w:val="009055A2"/>
    <w:rsid w:val="00905E15"/>
    <w:rsid w:val="00906404"/>
    <w:rsid w:val="00906A76"/>
    <w:rsid w:val="00906E94"/>
    <w:rsid w:val="00907100"/>
    <w:rsid w:val="00907695"/>
    <w:rsid w:val="009117FF"/>
    <w:rsid w:val="00913526"/>
    <w:rsid w:val="00914476"/>
    <w:rsid w:val="009153E2"/>
    <w:rsid w:val="00915473"/>
    <w:rsid w:val="00917722"/>
    <w:rsid w:val="00920679"/>
    <w:rsid w:val="00921310"/>
    <w:rsid w:val="00921ACF"/>
    <w:rsid w:val="00923965"/>
    <w:rsid w:val="009242BB"/>
    <w:rsid w:val="00925019"/>
    <w:rsid w:val="0092573B"/>
    <w:rsid w:val="00926171"/>
    <w:rsid w:val="0092748D"/>
    <w:rsid w:val="00927847"/>
    <w:rsid w:val="00927D78"/>
    <w:rsid w:val="0093015F"/>
    <w:rsid w:val="00931725"/>
    <w:rsid w:val="00931AB9"/>
    <w:rsid w:val="00932766"/>
    <w:rsid w:val="00932A5D"/>
    <w:rsid w:val="00932AC6"/>
    <w:rsid w:val="00932E86"/>
    <w:rsid w:val="00934501"/>
    <w:rsid w:val="009347AC"/>
    <w:rsid w:val="00935888"/>
    <w:rsid w:val="00935FBF"/>
    <w:rsid w:val="009368FA"/>
    <w:rsid w:val="00936D02"/>
    <w:rsid w:val="0093739A"/>
    <w:rsid w:val="00937786"/>
    <w:rsid w:val="009378AF"/>
    <w:rsid w:val="009403CE"/>
    <w:rsid w:val="00940A40"/>
    <w:rsid w:val="00941064"/>
    <w:rsid w:val="009418DE"/>
    <w:rsid w:val="00943708"/>
    <w:rsid w:val="009439F8"/>
    <w:rsid w:val="009448E7"/>
    <w:rsid w:val="00944ECB"/>
    <w:rsid w:val="00945C6F"/>
    <w:rsid w:val="00946148"/>
    <w:rsid w:val="009467E7"/>
    <w:rsid w:val="00946C1F"/>
    <w:rsid w:val="00946C36"/>
    <w:rsid w:val="00946FCB"/>
    <w:rsid w:val="0094707D"/>
    <w:rsid w:val="009538AE"/>
    <w:rsid w:val="00955273"/>
    <w:rsid w:val="009554A4"/>
    <w:rsid w:val="009554B8"/>
    <w:rsid w:val="009558CA"/>
    <w:rsid w:val="0095670E"/>
    <w:rsid w:val="00957367"/>
    <w:rsid w:val="0095749C"/>
    <w:rsid w:val="0096028C"/>
    <w:rsid w:val="0096119E"/>
    <w:rsid w:val="00961972"/>
    <w:rsid w:val="009624C4"/>
    <w:rsid w:val="00963A70"/>
    <w:rsid w:val="00964AA8"/>
    <w:rsid w:val="00964D09"/>
    <w:rsid w:val="0096587B"/>
    <w:rsid w:val="00965F2D"/>
    <w:rsid w:val="00966897"/>
    <w:rsid w:val="00966D50"/>
    <w:rsid w:val="009707EB"/>
    <w:rsid w:val="00970C2E"/>
    <w:rsid w:val="00971CF6"/>
    <w:rsid w:val="009729B8"/>
    <w:rsid w:val="00973D63"/>
    <w:rsid w:val="009755B0"/>
    <w:rsid w:val="009759DE"/>
    <w:rsid w:val="00976626"/>
    <w:rsid w:val="00980B4B"/>
    <w:rsid w:val="00980B67"/>
    <w:rsid w:val="00981456"/>
    <w:rsid w:val="00982757"/>
    <w:rsid w:val="00983957"/>
    <w:rsid w:val="00983987"/>
    <w:rsid w:val="00983AAD"/>
    <w:rsid w:val="00983DE4"/>
    <w:rsid w:val="00985B5E"/>
    <w:rsid w:val="00985CC0"/>
    <w:rsid w:val="00985CCE"/>
    <w:rsid w:val="00985D26"/>
    <w:rsid w:val="00985F93"/>
    <w:rsid w:val="00987A20"/>
    <w:rsid w:val="00987B62"/>
    <w:rsid w:val="00987CDC"/>
    <w:rsid w:val="009903CA"/>
    <w:rsid w:val="009911AE"/>
    <w:rsid w:val="009913A5"/>
    <w:rsid w:val="00993ADB"/>
    <w:rsid w:val="009941B3"/>
    <w:rsid w:val="009944F8"/>
    <w:rsid w:val="00994C20"/>
    <w:rsid w:val="0099630D"/>
    <w:rsid w:val="00996D1E"/>
    <w:rsid w:val="009A030E"/>
    <w:rsid w:val="009A0683"/>
    <w:rsid w:val="009A10BD"/>
    <w:rsid w:val="009A1F05"/>
    <w:rsid w:val="009A39D4"/>
    <w:rsid w:val="009A3D20"/>
    <w:rsid w:val="009A503D"/>
    <w:rsid w:val="009A5462"/>
    <w:rsid w:val="009A597F"/>
    <w:rsid w:val="009A76AE"/>
    <w:rsid w:val="009B0B58"/>
    <w:rsid w:val="009B1101"/>
    <w:rsid w:val="009B1600"/>
    <w:rsid w:val="009B2DD2"/>
    <w:rsid w:val="009B2F3B"/>
    <w:rsid w:val="009B449A"/>
    <w:rsid w:val="009B4CFC"/>
    <w:rsid w:val="009B5B46"/>
    <w:rsid w:val="009B60EE"/>
    <w:rsid w:val="009B6384"/>
    <w:rsid w:val="009B6B97"/>
    <w:rsid w:val="009B6DCA"/>
    <w:rsid w:val="009C0A82"/>
    <w:rsid w:val="009C0B30"/>
    <w:rsid w:val="009C20F4"/>
    <w:rsid w:val="009C217C"/>
    <w:rsid w:val="009C238B"/>
    <w:rsid w:val="009C2C33"/>
    <w:rsid w:val="009C3B4C"/>
    <w:rsid w:val="009C3D2C"/>
    <w:rsid w:val="009C5DC6"/>
    <w:rsid w:val="009C60E0"/>
    <w:rsid w:val="009C725F"/>
    <w:rsid w:val="009C733B"/>
    <w:rsid w:val="009C7530"/>
    <w:rsid w:val="009C759C"/>
    <w:rsid w:val="009C7D05"/>
    <w:rsid w:val="009D07C0"/>
    <w:rsid w:val="009D0EDA"/>
    <w:rsid w:val="009D11DB"/>
    <w:rsid w:val="009D1654"/>
    <w:rsid w:val="009D23FD"/>
    <w:rsid w:val="009D2C0B"/>
    <w:rsid w:val="009D3F7B"/>
    <w:rsid w:val="009D439B"/>
    <w:rsid w:val="009D4E76"/>
    <w:rsid w:val="009D51C0"/>
    <w:rsid w:val="009D5252"/>
    <w:rsid w:val="009D5722"/>
    <w:rsid w:val="009D5AD8"/>
    <w:rsid w:val="009D6006"/>
    <w:rsid w:val="009D79B8"/>
    <w:rsid w:val="009E0228"/>
    <w:rsid w:val="009E06E9"/>
    <w:rsid w:val="009E07CE"/>
    <w:rsid w:val="009E3AE7"/>
    <w:rsid w:val="009E50C9"/>
    <w:rsid w:val="009E6276"/>
    <w:rsid w:val="009E71C8"/>
    <w:rsid w:val="009E7D61"/>
    <w:rsid w:val="009F0221"/>
    <w:rsid w:val="009F06F9"/>
    <w:rsid w:val="009F1318"/>
    <w:rsid w:val="009F3F83"/>
    <w:rsid w:val="009F4A18"/>
    <w:rsid w:val="009F6030"/>
    <w:rsid w:val="009F6975"/>
    <w:rsid w:val="009F6EB9"/>
    <w:rsid w:val="00A00367"/>
    <w:rsid w:val="00A004B0"/>
    <w:rsid w:val="00A005C4"/>
    <w:rsid w:val="00A02732"/>
    <w:rsid w:val="00A03606"/>
    <w:rsid w:val="00A03D48"/>
    <w:rsid w:val="00A04277"/>
    <w:rsid w:val="00A04553"/>
    <w:rsid w:val="00A06414"/>
    <w:rsid w:val="00A0690D"/>
    <w:rsid w:val="00A07169"/>
    <w:rsid w:val="00A07AB5"/>
    <w:rsid w:val="00A07FD2"/>
    <w:rsid w:val="00A10961"/>
    <w:rsid w:val="00A113C3"/>
    <w:rsid w:val="00A119E9"/>
    <w:rsid w:val="00A12602"/>
    <w:rsid w:val="00A1294B"/>
    <w:rsid w:val="00A130BC"/>
    <w:rsid w:val="00A146D8"/>
    <w:rsid w:val="00A14B16"/>
    <w:rsid w:val="00A16216"/>
    <w:rsid w:val="00A1681B"/>
    <w:rsid w:val="00A21BE0"/>
    <w:rsid w:val="00A221EC"/>
    <w:rsid w:val="00A224EC"/>
    <w:rsid w:val="00A251F3"/>
    <w:rsid w:val="00A257A9"/>
    <w:rsid w:val="00A26266"/>
    <w:rsid w:val="00A30721"/>
    <w:rsid w:val="00A3082A"/>
    <w:rsid w:val="00A31C1B"/>
    <w:rsid w:val="00A31DF2"/>
    <w:rsid w:val="00A32E93"/>
    <w:rsid w:val="00A33AF5"/>
    <w:rsid w:val="00A33B5F"/>
    <w:rsid w:val="00A346FA"/>
    <w:rsid w:val="00A34BD5"/>
    <w:rsid w:val="00A35C7D"/>
    <w:rsid w:val="00A35D18"/>
    <w:rsid w:val="00A364C7"/>
    <w:rsid w:val="00A36C13"/>
    <w:rsid w:val="00A37F45"/>
    <w:rsid w:val="00A40362"/>
    <w:rsid w:val="00A412DC"/>
    <w:rsid w:val="00A412E9"/>
    <w:rsid w:val="00A437C9"/>
    <w:rsid w:val="00A4413E"/>
    <w:rsid w:val="00A44410"/>
    <w:rsid w:val="00A46529"/>
    <w:rsid w:val="00A466C0"/>
    <w:rsid w:val="00A46E16"/>
    <w:rsid w:val="00A474A9"/>
    <w:rsid w:val="00A47FFB"/>
    <w:rsid w:val="00A508C6"/>
    <w:rsid w:val="00A511DE"/>
    <w:rsid w:val="00A511F8"/>
    <w:rsid w:val="00A51E7E"/>
    <w:rsid w:val="00A53E22"/>
    <w:rsid w:val="00A53F64"/>
    <w:rsid w:val="00A60AB7"/>
    <w:rsid w:val="00A61112"/>
    <w:rsid w:val="00A613BC"/>
    <w:rsid w:val="00A654D3"/>
    <w:rsid w:val="00A65B32"/>
    <w:rsid w:val="00A66AA3"/>
    <w:rsid w:val="00A679A4"/>
    <w:rsid w:val="00A679BA"/>
    <w:rsid w:val="00A67A5C"/>
    <w:rsid w:val="00A72777"/>
    <w:rsid w:val="00A72EDF"/>
    <w:rsid w:val="00A74D41"/>
    <w:rsid w:val="00A75047"/>
    <w:rsid w:val="00A75547"/>
    <w:rsid w:val="00A7570D"/>
    <w:rsid w:val="00A760D5"/>
    <w:rsid w:val="00A763A9"/>
    <w:rsid w:val="00A7683E"/>
    <w:rsid w:val="00A769A8"/>
    <w:rsid w:val="00A772A1"/>
    <w:rsid w:val="00A7731C"/>
    <w:rsid w:val="00A8088F"/>
    <w:rsid w:val="00A8131F"/>
    <w:rsid w:val="00A8576D"/>
    <w:rsid w:val="00A85EB0"/>
    <w:rsid w:val="00A86BBB"/>
    <w:rsid w:val="00A903D5"/>
    <w:rsid w:val="00A91528"/>
    <w:rsid w:val="00A915FD"/>
    <w:rsid w:val="00A9169D"/>
    <w:rsid w:val="00A9350B"/>
    <w:rsid w:val="00A938BB"/>
    <w:rsid w:val="00A93BAE"/>
    <w:rsid w:val="00A93C45"/>
    <w:rsid w:val="00A94D8B"/>
    <w:rsid w:val="00A95E02"/>
    <w:rsid w:val="00A967B5"/>
    <w:rsid w:val="00A96966"/>
    <w:rsid w:val="00AA00DD"/>
    <w:rsid w:val="00AA03B2"/>
    <w:rsid w:val="00AA045F"/>
    <w:rsid w:val="00AA11B6"/>
    <w:rsid w:val="00AA1238"/>
    <w:rsid w:val="00AA15A8"/>
    <w:rsid w:val="00AA262F"/>
    <w:rsid w:val="00AA27F8"/>
    <w:rsid w:val="00AA34BE"/>
    <w:rsid w:val="00AA373C"/>
    <w:rsid w:val="00AA44BF"/>
    <w:rsid w:val="00AA4D5C"/>
    <w:rsid w:val="00AA5182"/>
    <w:rsid w:val="00AA590C"/>
    <w:rsid w:val="00AA5ACB"/>
    <w:rsid w:val="00AA5EC4"/>
    <w:rsid w:val="00AA6AE4"/>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E7C"/>
    <w:rsid w:val="00AB795A"/>
    <w:rsid w:val="00AC0333"/>
    <w:rsid w:val="00AC0627"/>
    <w:rsid w:val="00AC093F"/>
    <w:rsid w:val="00AC0943"/>
    <w:rsid w:val="00AC0DCA"/>
    <w:rsid w:val="00AC2279"/>
    <w:rsid w:val="00AC29B6"/>
    <w:rsid w:val="00AC2EA4"/>
    <w:rsid w:val="00AC4D4B"/>
    <w:rsid w:val="00AC6112"/>
    <w:rsid w:val="00AC7339"/>
    <w:rsid w:val="00AC7EC7"/>
    <w:rsid w:val="00AD13D9"/>
    <w:rsid w:val="00AD2087"/>
    <w:rsid w:val="00AD2337"/>
    <w:rsid w:val="00AD2FFB"/>
    <w:rsid w:val="00AD41A6"/>
    <w:rsid w:val="00AD4536"/>
    <w:rsid w:val="00AD49E3"/>
    <w:rsid w:val="00AD4CC3"/>
    <w:rsid w:val="00AD56CB"/>
    <w:rsid w:val="00AD5853"/>
    <w:rsid w:val="00AD610C"/>
    <w:rsid w:val="00AD6938"/>
    <w:rsid w:val="00AD6940"/>
    <w:rsid w:val="00AD6B8E"/>
    <w:rsid w:val="00AD6C5A"/>
    <w:rsid w:val="00AE03A1"/>
    <w:rsid w:val="00AE0FA1"/>
    <w:rsid w:val="00AE13E2"/>
    <w:rsid w:val="00AE2777"/>
    <w:rsid w:val="00AE2905"/>
    <w:rsid w:val="00AE306A"/>
    <w:rsid w:val="00AE3238"/>
    <w:rsid w:val="00AE38E1"/>
    <w:rsid w:val="00AE3AAC"/>
    <w:rsid w:val="00AE4266"/>
    <w:rsid w:val="00AE4802"/>
    <w:rsid w:val="00AE4D3A"/>
    <w:rsid w:val="00AE4DE8"/>
    <w:rsid w:val="00AE544C"/>
    <w:rsid w:val="00AE5D08"/>
    <w:rsid w:val="00AE6349"/>
    <w:rsid w:val="00AE6F71"/>
    <w:rsid w:val="00AE7F1A"/>
    <w:rsid w:val="00AF00C2"/>
    <w:rsid w:val="00AF02EF"/>
    <w:rsid w:val="00AF05B5"/>
    <w:rsid w:val="00AF0B95"/>
    <w:rsid w:val="00AF0C50"/>
    <w:rsid w:val="00AF1369"/>
    <w:rsid w:val="00AF2144"/>
    <w:rsid w:val="00AF2641"/>
    <w:rsid w:val="00AF3E22"/>
    <w:rsid w:val="00AF438B"/>
    <w:rsid w:val="00AF450E"/>
    <w:rsid w:val="00AF4792"/>
    <w:rsid w:val="00AF59DD"/>
    <w:rsid w:val="00AF5ED3"/>
    <w:rsid w:val="00AF62D9"/>
    <w:rsid w:val="00AF70A1"/>
    <w:rsid w:val="00AF729C"/>
    <w:rsid w:val="00AF763C"/>
    <w:rsid w:val="00AF7D3F"/>
    <w:rsid w:val="00B00DD3"/>
    <w:rsid w:val="00B018F0"/>
    <w:rsid w:val="00B01F66"/>
    <w:rsid w:val="00B0235F"/>
    <w:rsid w:val="00B0299B"/>
    <w:rsid w:val="00B04655"/>
    <w:rsid w:val="00B04CB3"/>
    <w:rsid w:val="00B05112"/>
    <w:rsid w:val="00B05164"/>
    <w:rsid w:val="00B065C1"/>
    <w:rsid w:val="00B07148"/>
    <w:rsid w:val="00B07C72"/>
    <w:rsid w:val="00B108AF"/>
    <w:rsid w:val="00B109FA"/>
    <w:rsid w:val="00B10E41"/>
    <w:rsid w:val="00B115FD"/>
    <w:rsid w:val="00B11844"/>
    <w:rsid w:val="00B13608"/>
    <w:rsid w:val="00B173AD"/>
    <w:rsid w:val="00B17701"/>
    <w:rsid w:val="00B2053F"/>
    <w:rsid w:val="00B20777"/>
    <w:rsid w:val="00B21567"/>
    <w:rsid w:val="00B2242F"/>
    <w:rsid w:val="00B22BA2"/>
    <w:rsid w:val="00B23442"/>
    <w:rsid w:val="00B2409E"/>
    <w:rsid w:val="00B241D0"/>
    <w:rsid w:val="00B2573D"/>
    <w:rsid w:val="00B25E45"/>
    <w:rsid w:val="00B25F47"/>
    <w:rsid w:val="00B2712C"/>
    <w:rsid w:val="00B27F08"/>
    <w:rsid w:val="00B3046F"/>
    <w:rsid w:val="00B30B51"/>
    <w:rsid w:val="00B3145D"/>
    <w:rsid w:val="00B31552"/>
    <w:rsid w:val="00B319BF"/>
    <w:rsid w:val="00B320C2"/>
    <w:rsid w:val="00B321FC"/>
    <w:rsid w:val="00B3370C"/>
    <w:rsid w:val="00B34F27"/>
    <w:rsid w:val="00B35AB0"/>
    <w:rsid w:val="00B35CC4"/>
    <w:rsid w:val="00B36856"/>
    <w:rsid w:val="00B36A63"/>
    <w:rsid w:val="00B36B12"/>
    <w:rsid w:val="00B36CD2"/>
    <w:rsid w:val="00B36DD1"/>
    <w:rsid w:val="00B40629"/>
    <w:rsid w:val="00B42701"/>
    <w:rsid w:val="00B42B64"/>
    <w:rsid w:val="00B4446E"/>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C97"/>
    <w:rsid w:val="00B6062C"/>
    <w:rsid w:val="00B618A3"/>
    <w:rsid w:val="00B61EE9"/>
    <w:rsid w:val="00B62842"/>
    <w:rsid w:val="00B62ADD"/>
    <w:rsid w:val="00B64270"/>
    <w:rsid w:val="00B64FAB"/>
    <w:rsid w:val="00B65DF7"/>
    <w:rsid w:val="00B65F29"/>
    <w:rsid w:val="00B674E9"/>
    <w:rsid w:val="00B715DC"/>
    <w:rsid w:val="00B720C2"/>
    <w:rsid w:val="00B72629"/>
    <w:rsid w:val="00B72B9E"/>
    <w:rsid w:val="00B7412F"/>
    <w:rsid w:val="00B74A94"/>
    <w:rsid w:val="00B74DC4"/>
    <w:rsid w:val="00B75F5D"/>
    <w:rsid w:val="00B770C4"/>
    <w:rsid w:val="00B80131"/>
    <w:rsid w:val="00B82614"/>
    <w:rsid w:val="00B82AB6"/>
    <w:rsid w:val="00B83188"/>
    <w:rsid w:val="00B83947"/>
    <w:rsid w:val="00B840F1"/>
    <w:rsid w:val="00B841C5"/>
    <w:rsid w:val="00B8454B"/>
    <w:rsid w:val="00B84A76"/>
    <w:rsid w:val="00B84F02"/>
    <w:rsid w:val="00B85494"/>
    <w:rsid w:val="00B8585B"/>
    <w:rsid w:val="00B85E13"/>
    <w:rsid w:val="00B85E7E"/>
    <w:rsid w:val="00B85FD0"/>
    <w:rsid w:val="00B86A12"/>
    <w:rsid w:val="00B86C0C"/>
    <w:rsid w:val="00B86DE6"/>
    <w:rsid w:val="00B87163"/>
    <w:rsid w:val="00B87BAF"/>
    <w:rsid w:val="00B900ED"/>
    <w:rsid w:val="00B90222"/>
    <w:rsid w:val="00B90E0D"/>
    <w:rsid w:val="00B91B31"/>
    <w:rsid w:val="00B92387"/>
    <w:rsid w:val="00B93C94"/>
    <w:rsid w:val="00B94C56"/>
    <w:rsid w:val="00B94FDE"/>
    <w:rsid w:val="00B9548D"/>
    <w:rsid w:val="00B95FF2"/>
    <w:rsid w:val="00B9624F"/>
    <w:rsid w:val="00B967C3"/>
    <w:rsid w:val="00B967D8"/>
    <w:rsid w:val="00B9714E"/>
    <w:rsid w:val="00B97ACF"/>
    <w:rsid w:val="00BA01A3"/>
    <w:rsid w:val="00BA06D5"/>
    <w:rsid w:val="00BA0D81"/>
    <w:rsid w:val="00BA317C"/>
    <w:rsid w:val="00BA36C7"/>
    <w:rsid w:val="00BA7B59"/>
    <w:rsid w:val="00BB24E6"/>
    <w:rsid w:val="00BB2C9F"/>
    <w:rsid w:val="00BB3E11"/>
    <w:rsid w:val="00BB3E16"/>
    <w:rsid w:val="00BB46D3"/>
    <w:rsid w:val="00BB4941"/>
    <w:rsid w:val="00BB4DAA"/>
    <w:rsid w:val="00BB6117"/>
    <w:rsid w:val="00BB73BC"/>
    <w:rsid w:val="00BB7AD1"/>
    <w:rsid w:val="00BC0D27"/>
    <w:rsid w:val="00BC1446"/>
    <w:rsid w:val="00BC191A"/>
    <w:rsid w:val="00BC2248"/>
    <w:rsid w:val="00BC2A19"/>
    <w:rsid w:val="00BC2AC1"/>
    <w:rsid w:val="00BC2E9E"/>
    <w:rsid w:val="00BC3E56"/>
    <w:rsid w:val="00BC4A0A"/>
    <w:rsid w:val="00BC4D9F"/>
    <w:rsid w:val="00BC547A"/>
    <w:rsid w:val="00BC594C"/>
    <w:rsid w:val="00BC6996"/>
    <w:rsid w:val="00BC6AD9"/>
    <w:rsid w:val="00BC6BC5"/>
    <w:rsid w:val="00BC6E9C"/>
    <w:rsid w:val="00BC7AC8"/>
    <w:rsid w:val="00BD1460"/>
    <w:rsid w:val="00BD1C07"/>
    <w:rsid w:val="00BD2145"/>
    <w:rsid w:val="00BD3095"/>
    <w:rsid w:val="00BD3543"/>
    <w:rsid w:val="00BD366E"/>
    <w:rsid w:val="00BD398E"/>
    <w:rsid w:val="00BD4192"/>
    <w:rsid w:val="00BD4836"/>
    <w:rsid w:val="00BD4D86"/>
    <w:rsid w:val="00BD606D"/>
    <w:rsid w:val="00BD67EA"/>
    <w:rsid w:val="00BD7014"/>
    <w:rsid w:val="00BD74A8"/>
    <w:rsid w:val="00BE0A9F"/>
    <w:rsid w:val="00BE12AB"/>
    <w:rsid w:val="00BE2195"/>
    <w:rsid w:val="00BE353B"/>
    <w:rsid w:val="00BE56A8"/>
    <w:rsid w:val="00BE5A0B"/>
    <w:rsid w:val="00BE74AA"/>
    <w:rsid w:val="00BE761F"/>
    <w:rsid w:val="00BE79B7"/>
    <w:rsid w:val="00BF01BA"/>
    <w:rsid w:val="00BF0227"/>
    <w:rsid w:val="00BF06E6"/>
    <w:rsid w:val="00BF0B04"/>
    <w:rsid w:val="00BF11F0"/>
    <w:rsid w:val="00BF1468"/>
    <w:rsid w:val="00BF1DC8"/>
    <w:rsid w:val="00BF226A"/>
    <w:rsid w:val="00BF37AD"/>
    <w:rsid w:val="00BF41C0"/>
    <w:rsid w:val="00BF4467"/>
    <w:rsid w:val="00BF48D6"/>
    <w:rsid w:val="00BF50B4"/>
    <w:rsid w:val="00BF5333"/>
    <w:rsid w:val="00BF5DB5"/>
    <w:rsid w:val="00BF7431"/>
    <w:rsid w:val="00BF7873"/>
    <w:rsid w:val="00C00E3F"/>
    <w:rsid w:val="00C00F4A"/>
    <w:rsid w:val="00C02658"/>
    <w:rsid w:val="00C02754"/>
    <w:rsid w:val="00C0428A"/>
    <w:rsid w:val="00C04968"/>
    <w:rsid w:val="00C0520A"/>
    <w:rsid w:val="00C05A2C"/>
    <w:rsid w:val="00C06533"/>
    <w:rsid w:val="00C07CF4"/>
    <w:rsid w:val="00C10FA9"/>
    <w:rsid w:val="00C11B93"/>
    <w:rsid w:val="00C1339D"/>
    <w:rsid w:val="00C14C61"/>
    <w:rsid w:val="00C15058"/>
    <w:rsid w:val="00C1567E"/>
    <w:rsid w:val="00C15B5D"/>
    <w:rsid w:val="00C2066E"/>
    <w:rsid w:val="00C23426"/>
    <w:rsid w:val="00C2430A"/>
    <w:rsid w:val="00C24C68"/>
    <w:rsid w:val="00C2534D"/>
    <w:rsid w:val="00C264E0"/>
    <w:rsid w:val="00C266A3"/>
    <w:rsid w:val="00C269F4"/>
    <w:rsid w:val="00C2706C"/>
    <w:rsid w:val="00C27980"/>
    <w:rsid w:val="00C301CC"/>
    <w:rsid w:val="00C3125D"/>
    <w:rsid w:val="00C3205E"/>
    <w:rsid w:val="00C3271F"/>
    <w:rsid w:val="00C32869"/>
    <w:rsid w:val="00C328B3"/>
    <w:rsid w:val="00C32ACA"/>
    <w:rsid w:val="00C32C95"/>
    <w:rsid w:val="00C33CC6"/>
    <w:rsid w:val="00C34059"/>
    <w:rsid w:val="00C34CF2"/>
    <w:rsid w:val="00C35658"/>
    <w:rsid w:val="00C36BA6"/>
    <w:rsid w:val="00C371DA"/>
    <w:rsid w:val="00C37376"/>
    <w:rsid w:val="00C40724"/>
    <w:rsid w:val="00C40F3A"/>
    <w:rsid w:val="00C41C41"/>
    <w:rsid w:val="00C436CF"/>
    <w:rsid w:val="00C467FD"/>
    <w:rsid w:val="00C46ED2"/>
    <w:rsid w:val="00C473AE"/>
    <w:rsid w:val="00C5167A"/>
    <w:rsid w:val="00C51801"/>
    <w:rsid w:val="00C52AB1"/>
    <w:rsid w:val="00C5403B"/>
    <w:rsid w:val="00C555B7"/>
    <w:rsid w:val="00C559D5"/>
    <w:rsid w:val="00C5669A"/>
    <w:rsid w:val="00C57134"/>
    <w:rsid w:val="00C57643"/>
    <w:rsid w:val="00C61527"/>
    <w:rsid w:val="00C61815"/>
    <w:rsid w:val="00C61ED9"/>
    <w:rsid w:val="00C61F59"/>
    <w:rsid w:val="00C623CC"/>
    <w:rsid w:val="00C629A1"/>
    <w:rsid w:val="00C630FA"/>
    <w:rsid w:val="00C63260"/>
    <w:rsid w:val="00C636C1"/>
    <w:rsid w:val="00C63835"/>
    <w:rsid w:val="00C6411E"/>
    <w:rsid w:val="00C65440"/>
    <w:rsid w:val="00C704E1"/>
    <w:rsid w:val="00C706E8"/>
    <w:rsid w:val="00C715C2"/>
    <w:rsid w:val="00C71D9A"/>
    <w:rsid w:val="00C71F85"/>
    <w:rsid w:val="00C725BF"/>
    <w:rsid w:val="00C72B15"/>
    <w:rsid w:val="00C73AFF"/>
    <w:rsid w:val="00C748F4"/>
    <w:rsid w:val="00C74CF8"/>
    <w:rsid w:val="00C74E7F"/>
    <w:rsid w:val="00C75A4F"/>
    <w:rsid w:val="00C75EA0"/>
    <w:rsid w:val="00C760BE"/>
    <w:rsid w:val="00C76F6A"/>
    <w:rsid w:val="00C80C76"/>
    <w:rsid w:val="00C8123B"/>
    <w:rsid w:val="00C81248"/>
    <w:rsid w:val="00C8138A"/>
    <w:rsid w:val="00C813C5"/>
    <w:rsid w:val="00C8172C"/>
    <w:rsid w:val="00C8216E"/>
    <w:rsid w:val="00C82D8F"/>
    <w:rsid w:val="00C8428C"/>
    <w:rsid w:val="00C84597"/>
    <w:rsid w:val="00C84C25"/>
    <w:rsid w:val="00C85011"/>
    <w:rsid w:val="00C853F7"/>
    <w:rsid w:val="00C85F9A"/>
    <w:rsid w:val="00C86AC5"/>
    <w:rsid w:val="00C8703A"/>
    <w:rsid w:val="00C87324"/>
    <w:rsid w:val="00C92860"/>
    <w:rsid w:val="00C93A19"/>
    <w:rsid w:val="00C958DD"/>
    <w:rsid w:val="00CA0F4D"/>
    <w:rsid w:val="00CA1D12"/>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F53"/>
    <w:rsid w:val="00CB32F7"/>
    <w:rsid w:val="00CB4823"/>
    <w:rsid w:val="00CB486F"/>
    <w:rsid w:val="00CB5A93"/>
    <w:rsid w:val="00CB681D"/>
    <w:rsid w:val="00CB74CC"/>
    <w:rsid w:val="00CB7EAD"/>
    <w:rsid w:val="00CC01D8"/>
    <w:rsid w:val="00CC09A2"/>
    <w:rsid w:val="00CC1264"/>
    <w:rsid w:val="00CC15AE"/>
    <w:rsid w:val="00CC2E09"/>
    <w:rsid w:val="00CC4808"/>
    <w:rsid w:val="00CC4E9D"/>
    <w:rsid w:val="00CC5F7C"/>
    <w:rsid w:val="00CC6DC2"/>
    <w:rsid w:val="00CC754F"/>
    <w:rsid w:val="00CC7CBE"/>
    <w:rsid w:val="00CD10B0"/>
    <w:rsid w:val="00CD38BE"/>
    <w:rsid w:val="00CD4046"/>
    <w:rsid w:val="00CD4079"/>
    <w:rsid w:val="00CD4548"/>
    <w:rsid w:val="00CD4FCA"/>
    <w:rsid w:val="00CE0503"/>
    <w:rsid w:val="00CE0A2D"/>
    <w:rsid w:val="00CE0D4A"/>
    <w:rsid w:val="00CE1F04"/>
    <w:rsid w:val="00CE2D78"/>
    <w:rsid w:val="00CE33C4"/>
    <w:rsid w:val="00CE3E88"/>
    <w:rsid w:val="00CE4F55"/>
    <w:rsid w:val="00CE517B"/>
    <w:rsid w:val="00CE519D"/>
    <w:rsid w:val="00CE6501"/>
    <w:rsid w:val="00CE6615"/>
    <w:rsid w:val="00CE6BC7"/>
    <w:rsid w:val="00CF1AFB"/>
    <w:rsid w:val="00CF3163"/>
    <w:rsid w:val="00CF33A3"/>
    <w:rsid w:val="00CF3F6F"/>
    <w:rsid w:val="00CF4283"/>
    <w:rsid w:val="00CF4733"/>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422"/>
    <w:rsid w:val="00D03C6D"/>
    <w:rsid w:val="00D05647"/>
    <w:rsid w:val="00D0604F"/>
    <w:rsid w:val="00D06563"/>
    <w:rsid w:val="00D06A9D"/>
    <w:rsid w:val="00D06B09"/>
    <w:rsid w:val="00D06B60"/>
    <w:rsid w:val="00D06DF6"/>
    <w:rsid w:val="00D1148F"/>
    <w:rsid w:val="00D129D8"/>
    <w:rsid w:val="00D132E3"/>
    <w:rsid w:val="00D133B9"/>
    <w:rsid w:val="00D1341F"/>
    <w:rsid w:val="00D1389A"/>
    <w:rsid w:val="00D13AF3"/>
    <w:rsid w:val="00D1453F"/>
    <w:rsid w:val="00D161E4"/>
    <w:rsid w:val="00D16880"/>
    <w:rsid w:val="00D16C94"/>
    <w:rsid w:val="00D20DC6"/>
    <w:rsid w:val="00D21904"/>
    <w:rsid w:val="00D223BD"/>
    <w:rsid w:val="00D22439"/>
    <w:rsid w:val="00D2255C"/>
    <w:rsid w:val="00D22BFC"/>
    <w:rsid w:val="00D22F9A"/>
    <w:rsid w:val="00D23045"/>
    <w:rsid w:val="00D23163"/>
    <w:rsid w:val="00D23504"/>
    <w:rsid w:val="00D23BED"/>
    <w:rsid w:val="00D23DFC"/>
    <w:rsid w:val="00D25C95"/>
    <w:rsid w:val="00D265EE"/>
    <w:rsid w:val="00D27D56"/>
    <w:rsid w:val="00D309CC"/>
    <w:rsid w:val="00D32278"/>
    <w:rsid w:val="00D322E6"/>
    <w:rsid w:val="00D337D8"/>
    <w:rsid w:val="00D35A29"/>
    <w:rsid w:val="00D35EF5"/>
    <w:rsid w:val="00D3645B"/>
    <w:rsid w:val="00D3650C"/>
    <w:rsid w:val="00D36536"/>
    <w:rsid w:val="00D37FC7"/>
    <w:rsid w:val="00D4125B"/>
    <w:rsid w:val="00D4161A"/>
    <w:rsid w:val="00D41AFB"/>
    <w:rsid w:val="00D41D21"/>
    <w:rsid w:val="00D4235B"/>
    <w:rsid w:val="00D438E0"/>
    <w:rsid w:val="00D44852"/>
    <w:rsid w:val="00D449D5"/>
    <w:rsid w:val="00D44CFD"/>
    <w:rsid w:val="00D4581C"/>
    <w:rsid w:val="00D4752E"/>
    <w:rsid w:val="00D47542"/>
    <w:rsid w:val="00D47A81"/>
    <w:rsid w:val="00D47EBC"/>
    <w:rsid w:val="00D50A5E"/>
    <w:rsid w:val="00D51211"/>
    <w:rsid w:val="00D5137E"/>
    <w:rsid w:val="00D5154A"/>
    <w:rsid w:val="00D51E6A"/>
    <w:rsid w:val="00D52069"/>
    <w:rsid w:val="00D52877"/>
    <w:rsid w:val="00D53343"/>
    <w:rsid w:val="00D5393A"/>
    <w:rsid w:val="00D539F0"/>
    <w:rsid w:val="00D54299"/>
    <w:rsid w:val="00D551E1"/>
    <w:rsid w:val="00D554F1"/>
    <w:rsid w:val="00D561F9"/>
    <w:rsid w:val="00D579EB"/>
    <w:rsid w:val="00D60A32"/>
    <w:rsid w:val="00D6103C"/>
    <w:rsid w:val="00D6158F"/>
    <w:rsid w:val="00D61BA5"/>
    <w:rsid w:val="00D61C71"/>
    <w:rsid w:val="00D625B0"/>
    <w:rsid w:val="00D628A5"/>
    <w:rsid w:val="00D628C7"/>
    <w:rsid w:val="00D63E67"/>
    <w:rsid w:val="00D65DCC"/>
    <w:rsid w:val="00D663AD"/>
    <w:rsid w:val="00D6647E"/>
    <w:rsid w:val="00D6690F"/>
    <w:rsid w:val="00D70C9C"/>
    <w:rsid w:val="00D70E74"/>
    <w:rsid w:val="00D713AC"/>
    <w:rsid w:val="00D717DD"/>
    <w:rsid w:val="00D71B92"/>
    <w:rsid w:val="00D72AB8"/>
    <w:rsid w:val="00D738B8"/>
    <w:rsid w:val="00D74BD6"/>
    <w:rsid w:val="00D74C1F"/>
    <w:rsid w:val="00D74D40"/>
    <w:rsid w:val="00D75483"/>
    <w:rsid w:val="00D76A42"/>
    <w:rsid w:val="00D7751A"/>
    <w:rsid w:val="00D80E3B"/>
    <w:rsid w:val="00D80E81"/>
    <w:rsid w:val="00D825EB"/>
    <w:rsid w:val="00D82925"/>
    <w:rsid w:val="00D85547"/>
    <w:rsid w:val="00D85C28"/>
    <w:rsid w:val="00D85D71"/>
    <w:rsid w:val="00D861EC"/>
    <w:rsid w:val="00D874B1"/>
    <w:rsid w:val="00D90BE0"/>
    <w:rsid w:val="00D91C62"/>
    <w:rsid w:val="00D92363"/>
    <w:rsid w:val="00D93AB3"/>
    <w:rsid w:val="00D94024"/>
    <w:rsid w:val="00D941DA"/>
    <w:rsid w:val="00D943D6"/>
    <w:rsid w:val="00D94F4A"/>
    <w:rsid w:val="00D959D1"/>
    <w:rsid w:val="00D95DD6"/>
    <w:rsid w:val="00DA05C7"/>
    <w:rsid w:val="00DA2226"/>
    <w:rsid w:val="00DA33AD"/>
    <w:rsid w:val="00DA4ECF"/>
    <w:rsid w:val="00DA5359"/>
    <w:rsid w:val="00DA5A93"/>
    <w:rsid w:val="00DA5AC5"/>
    <w:rsid w:val="00DA71A6"/>
    <w:rsid w:val="00DA75F0"/>
    <w:rsid w:val="00DA78E2"/>
    <w:rsid w:val="00DA7F9D"/>
    <w:rsid w:val="00DB08F1"/>
    <w:rsid w:val="00DB1C77"/>
    <w:rsid w:val="00DB1E38"/>
    <w:rsid w:val="00DB313C"/>
    <w:rsid w:val="00DB3F95"/>
    <w:rsid w:val="00DB4776"/>
    <w:rsid w:val="00DB58E9"/>
    <w:rsid w:val="00DB64FC"/>
    <w:rsid w:val="00DB68D7"/>
    <w:rsid w:val="00DB7E07"/>
    <w:rsid w:val="00DC04BF"/>
    <w:rsid w:val="00DC0C4F"/>
    <w:rsid w:val="00DC3041"/>
    <w:rsid w:val="00DC449F"/>
    <w:rsid w:val="00DC4617"/>
    <w:rsid w:val="00DC6065"/>
    <w:rsid w:val="00DC6B13"/>
    <w:rsid w:val="00DC6CAE"/>
    <w:rsid w:val="00DC70A8"/>
    <w:rsid w:val="00DC7944"/>
    <w:rsid w:val="00DD002A"/>
    <w:rsid w:val="00DD082C"/>
    <w:rsid w:val="00DD119D"/>
    <w:rsid w:val="00DD2033"/>
    <w:rsid w:val="00DD3E38"/>
    <w:rsid w:val="00DD47B4"/>
    <w:rsid w:val="00DD4929"/>
    <w:rsid w:val="00DD72D7"/>
    <w:rsid w:val="00DD79E4"/>
    <w:rsid w:val="00DD7B6B"/>
    <w:rsid w:val="00DE00A4"/>
    <w:rsid w:val="00DE0120"/>
    <w:rsid w:val="00DE01E9"/>
    <w:rsid w:val="00DE1625"/>
    <w:rsid w:val="00DE2F11"/>
    <w:rsid w:val="00DE33B0"/>
    <w:rsid w:val="00DE55D0"/>
    <w:rsid w:val="00DE58F4"/>
    <w:rsid w:val="00DE6095"/>
    <w:rsid w:val="00DE6482"/>
    <w:rsid w:val="00DE652D"/>
    <w:rsid w:val="00DF0417"/>
    <w:rsid w:val="00DF1A9A"/>
    <w:rsid w:val="00DF2212"/>
    <w:rsid w:val="00DF2476"/>
    <w:rsid w:val="00DF2FBF"/>
    <w:rsid w:val="00DF31FF"/>
    <w:rsid w:val="00DF39DD"/>
    <w:rsid w:val="00DF40FB"/>
    <w:rsid w:val="00DF4C13"/>
    <w:rsid w:val="00DF6126"/>
    <w:rsid w:val="00DF6B41"/>
    <w:rsid w:val="00DF71B2"/>
    <w:rsid w:val="00DF748F"/>
    <w:rsid w:val="00E000F5"/>
    <w:rsid w:val="00E0130D"/>
    <w:rsid w:val="00E01941"/>
    <w:rsid w:val="00E01D97"/>
    <w:rsid w:val="00E02313"/>
    <w:rsid w:val="00E0254C"/>
    <w:rsid w:val="00E03241"/>
    <w:rsid w:val="00E032E9"/>
    <w:rsid w:val="00E035BC"/>
    <w:rsid w:val="00E03655"/>
    <w:rsid w:val="00E03BF6"/>
    <w:rsid w:val="00E050D5"/>
    <w:rsid w:val="00E0516F"/>
    <w:rsid w:val="00E061E1"/>
    <w:rsid w:val="00E07CEB"/>
    <w:rsid w:val="00E07DC7"/>
    <w:rsid w:val="00E115D3"/>
    <w:rsid w:val="00E11BC1"/>
    <w:rsid w:val="00E12F19"/>
    <w:rsid w:val="00E134AF"/>
    <w:rsid w:val="00E13AA3"/>
    <w:rsid w:val="00E14F9F"/>
    <w:rsid w:val="00E15254"/>
    <w:rsid w:val="00E15D51"/>
    <w:rsid w:val="00E175EF"/>
    <w:rsid w:val="00E21066"/>
    <w:rsid w:val="00E212BF"/>
    <w:rsid w:val="00E2158F"/>
    <w:rsid w:val="00E21ADB"/>
    <w:rsid w:val="00E2325C"/>
    <w:rsid w:val="00E236F4"/>
    <w:rsid w:val="00E240E6"/>
    <w:rsid w:val="00E2455A"/>
    <w:rsid w:val="00E3063F"/>
    <w:rsid w:val="00E31289"/>
    <w:rsid w:val="00E31425"/>
    <w:rsid w:val="00E31FE0"/>
    <w:rsid w:val="00E32306"/>
    <w:rsid w:val="00E32EAE"/>
    <w:rsid w:val="00E32F28"/>
    <w:rsid w:val="00E350F7"/>
    <w:rsid w:val="00E353C9"/>
    <w:rsid w:val="00E36A8A"/>
    <w:rsid w:val="00E37867"/>
    <w:rsid w:val="00E37BA0"/>
    <w:rsid w:val="00E405FB"/>
    <w:rsid w:val="00E40785"/>
    <w:rsid w:val="00E4106B"/>
    <w:rsid w:val="00E41155"/>
    <w:rsid w:val="00E426D4"/>
    <w:rsid w:val="00E43BE7"/>
    <w:rsid w:val="00E43C29"/>
    <w:rsid w:val="00E43E62"/>
    <w:rsid w:val="00E43FB5"/>
    <w:rsid w:val="00E447F4"/>
    <w:rsid w:val="00E44A82"/>
    <w:rsid w:val="00E4583D"/>
    <w:rsid w:val="00E47097"/>
    <w:rsid w:val="00E47D10"/>
    <w:rsid w:val="00E50724"/>
    <w:rsid w:val="00E5088C"/>
    <w:rsid w:val="00E51051"/>
    <w:rsid w:val="00E5116F"/>
    <w:rsid w:val="00E51C8E"/>
    <w:rsid w:val="00E54652"/>
    <w:rsid w:val="00E5475E"/>
    <w:rsid w:val="00E54925"/>
    <w:rsid w:val="00E54F36"/>
    <w:rsid w:val="00E562AD"/>
    <w:rsid w:val="00E5634F"/>
    <w:rsid w:val="00E57002"/>
    <w:rsid w:val="00E6129B"/>
    <w:rsid w:val="00E61380"/>
    <w:rsid w:val="00E61FB0"/>
    <w:rsid w:val="00E626E3"/>
    <w:rsid w:val="00E6284D"/>
    <w:rsid w:val="00E63E6E"/>
    <w:rsid w:val="00E64117"/>
    <w:rsid w:val="00E6439D"/>
    <w:rsid w:val="00E65EF8"/>
    <w:rsid w:val="00E6614A"/>
    <w:rsid w:val="00E6677C"/>
    <w:rsid w:val="00E66D6E"/>
    <w:rsid w:val="00E67535"/>
    <w:rsid w:val="00E675C4"/>
    <w:rsid w:val="00E72037"/>
    <w:rsid w:val="00E72151"/>
    <w:rsid w:val="00E722DF"/>
    <w:rsid w:val="00E7363D"/>
    <w:rsid w:val="00E74808"/>
    <w:rsid w:val="00E748F8"/>
    <w:rsid w:val="00E74B21"/>
    <w:rsid w:val="00E74BD1"/>
    <w:rsid w:val="00E75AC7"/>
    <w:rsid w:val="00E7699D"/>
    <w:rsid w:val="00E77685"/>
    <w:rsid w:val="00E8058E"/>
    <w:rsid w:val="00E8071A"/>
    <w:rsid w:val="00E81060"/>
    <w:rsid w:val="00E81E83"/>
    <w:rsid w:val="00E824F3"/>
    <w:rsid w:val="00E82CD4"/>
    <w:rsid w:val="00E82F8D"/>
    <w:rsid w:val="00E83E5A"/>
    <w:rsid w:val="00E84559"/>
    <w:rsid w:val="00E84D35"/>
    <w:rsid w:val="00E84DB4"/>
    <w:rsid w:val="00E8692D"/>
    <w:rsid w:val="00E8749D"/>
    <w:rsid w:val="00E87AD8"/>
    <w:rsid w:val="00E87C14"/>
    <w:rsid w:val="00E91A9D"/>
    <w:rsid w:val="00E92BCB"/>
    <w:rsid w:val="00E92C00"/>
    <w:rsid w:val="00E932A3"/>
    <w:rsid w:val="00E94E7D"/>
    <w:rsid w:val="00E952EC"/>
    <w:rsid w:val="00E967EE"/>
    <w:rsid w:val="00E96927"/>
    <w:rsid w:val="00E96CD5"/>
    <w:rsid w:val="00E97C49"/>
    <w:rsid w:val="00E97F14"/>
    <w:rsid w:val="00EA0A58"/>
    <w:rsid w:val="00EA1580"/>
    <w:rsid w:val="00EA2B21"/>
    <w:rsid w:val="00EA2FF2"/>
    <w:rsid w:val="00EA337E"/>
    <w:rsid w:val="00EA41F1"/>
    <w:rsid w:val="00EA4A2B"/>
    <w:rsid w:val="00EA4B54"/>
    <w:rsid w:val="00EA4FD7"/>
    <w:rsid w:val="00EA6732"/>
    <w:rsid w:val="00EA6F8B"/>
    <w:rsid w:val="00EB0320"/>
    <w:rsid w:val="00EB0493"/>
    <w:rsid w:val="00EB1051"/>
    <w:rsid w:val="00EB1375"/>
    <w:rsid w:val="00EB3122"/>
    <w:rsid w:val="00EB3B31"/>
    <w:rsid w:val="00EB3C07"/>
    <w:rsid w:val="00EB514B"/>
    <w:rsid w:val="00EB6CB0"/>
    <w:rsid w:val="00EB75F4"/>
    <w:rsid w:val="00EB7A06"/>
    <w:rsid w:val="00EB7C16"/>
    <w:rsid w:val="00EC0241"/>
    <w:rsid w:val="00EC1B0B"/>
    <w:rsid w:val="00EC20D0"/>
    <w:rsid w:val="00EC22ED"/>
    <w:rsid w:val="00EC306B"/>
    <w:rsid w:val="00EC38AC"/>
    <w:rsid w:val="00EC4084"/>
    <w:rsid w:val="00EC4235"/>
    <w:rsid w:val="00EC4540"/>
    <w:rsid w:val="00EC58EA"/>
    <w:rsid w:val="00EC63DA"/>
    <w:rsid w:val="00EC6BB6"/>
    <w:rsid w:val="00EC6C7D"/>
    <w:rsid w:val="00EC6E5E"/>
    <w:rsid w:val="00EC764B"/>
    <w:rsid w:val="00EC792B"/>
    <w:rsid w:val="00ED0E51"/>
    <w:rsid w:val="00ED1002"/>
    <w:rsid w:val="00ED13F2"/>
    <w:rsid w:val="00ED22AE"/>
    <w:rsid w:val="00ED320E"/>
    <w:rsid w:val="00ED3501"/>
    <w:rsid w:val="00ED3A48"/>
    <w:rsid w:val="00ED4485"/>
    <w:rsid w:val="00ED459F"/>
    <w:rsid w:val="00ED4644"/>
    <w:rsid w:val="00ED4697"/>
    <w:rsid w:val="00ED46A6"/>
    <w:rsid w:val="00ED5F28"/>
    <w:rsid w:val="00ED62B5"/>
    <w:rsid w:val="00ED72DD"/>
    <w:rsid w:val="00ED7E5A"/>
    <w:rsid w:val="00ED7E7B"/>
    <w:rsid w:val="00EE0A15"/>
    <w:rsid w:val="00EE1982"/>
    <w:rsid w:val="00EE1C45"/>
    <w:rsid w:val="00EE1C61"/>
    <w:rsid w:val="00EE25CC"/>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1FDF"/>
    <w:rsid w:val="00EF2961"/>
    <w:rsid w:val="00EF2C50"/>
    <w:rsid w:val="00EF3A45"/>
    <w:rsid w:val="00EF4CE9"/>
    <w:rsid w:val="00EF6337"/>
    <w:rsid w:val="00EF672F"/>
    <w:rsid w:val="00EF6B3E"/>
    <w:rsid w:val="00F00395"/>
    <w:rsid w:val="00F01A84"/>
    <w:rsid w:val="00F01C90"/>
    <w:rsid w:val="00F0250C"/>
    <w:rsid w:val="00F02C4D"/>
    <w:rsid w:val="00F02E0B"/>
    <w:rsid w:val="00F04D74"/>
    <w:rsid w:val="00F053E6"/>
    <w:rsid w:val="00F057AC"/>
    <w:rsid w:val="00F05EFE"/>
    <w:rsid w:val="00F0713A"/>
    <w:rsid w:val="00F10632"/>
    <w:rsid w:val="00F11FB8"/>
    <w:rsid w:val="00F12E08"/>
    <w:rsid w:val="00F1384F"/>
    <w:rsid w:val="00F13F01"/>
    <w:rsid w:val="00F141D7"/>
    <w:rsid w:val="00F142EB"/>
    <w:rsid w:val="00F14668"/>
    <w:rsid w:val="00F14BCD"/>
    <w:rsid w:val="00F14F25"/>
    <w:rsid w:val="00F166C7"/>
    <w:rsid w:val="00F200C9"/>
    <w:rsid w:val="00F204A1"/>
    <w:rsid w:val="00F21089"/>
    <w:rsid w:val="00F23704"/>
    <w:rsid w:val="00F23A71"/>
    <w:rsid w:val="00F2402F"/>
    <w:rsid w:val="00F245BA"/>
    <w:rsid w:val="00F248C6"/>
    <w:rsid w:val="00F24B85"/>
    <w:rsid w:val="00F2578C"/>
    <w:rsid w:val="00F2586A"/>
    <w:rsid w:val="00F26069"/>
    <w:rsid w:val="00F262D2"/>
    <w:rsid w:val="00F26510"/>
    <w:rsid w:val="00F271A9"/>
    <w:rsid w:val="00F30041"/>
    <w:rsid w:val="00F30884"/>
    <w:rsid w:val="00F310E3"/>
    <w:rsid w:val="00F3145B"/>
    <w:rsid w:val="00F31D76"/>
    <w:rsid w:val="00F32210"/>
    <w:rsid w:val="00F32923"/>
    <w:rsid w:val="00F32D97"/>
    <w:rsid w:val="00F32DEC"/>
    <w:rsid w:val="00F33C7F"/>
    <w:rsid w:val="00F33E6F"/>
    <w:rsid w:val="00F341CA"/>
    <w:rsid w:val="00F3683B"/>
    <w:rsid w:val="00F36B3B"/>
    <w:rsid w:val="00F36D57"/>
    <w:rsid w:val="00F37B86"/>
    <w:rsid w:val="00F41D0F"/>
    <w:rsid w:val="00F4225B"/>
    <w:rsid w:val="00F42538"/>
    <w:rsid w:val="00F42B86"/>
    <w:rsid w:val="00F43BB2"/>
    <w:rsid w:val="00F44DE3"/>
    <w:rsid w:val="00F44FE7"/>
    <w:rsid w:val="00F45097"/>
    <w:rsid w:val="00F45447"/>
    <w:rsid w:val="00F46133"/>
    <w:rsid w:val="00F46C33"/>
    <w:rsid w:val="00F46EF6"/>
    <w:rsid w:val="00F475D5"/>
    <w:rsid w:val="00F500C6"/>
    <w:rsid w:val="00F50209"/>
    <w:rsid w:val="00F50BE2"/>
    <w:rsid w:val="00F50F5C"/>
    <w:rsid w:val="00F50FD5"/>
    <w:rsid w:val="00F5171C"/>
    <w:rsid w:val="00F52B14"/>
    <w:rsid w:val="00F52E9C"/>
    <w:rsid w:val="00F53121"/>
    <w:rsid w:val="00F54361"/>
    <w:rsid w:val="00F544A4"/>
    <w:rsid w:val="00F545C9"/>
    <w:rsid w:val="00F54F9F"/>
    <w:rsid w:val="00F571B7"/>
    <w:rsid w:val="00F571F5"/>
    <w:rsid w:val="00F5764B"/>
    <w:rsid w:val="00F57B5A"/>
    <w:rsid w:val="00F60E46"/>
    <w:rsid w:val="00F61B61"/>
    <w:rsid w:val="00F61B64"/>
    <w:rsid w:val="00F625C6"/>
    <w:rsid w:val="00F628C8"/>
    <w:rsid w:val="00F629CE"/>
    <w:rsid w:val="00F6352E"/>
    <w:rsid w:val="00F63E68"/>
    <w:rsid w:val="00F641A7"/>
    <w:rsid w:val="00F64663"/>
    <w:rsid w:val="00F649D0"/>
    <w:rsid w:val="00F64C7D"/>
    <w:rsid w:val="00F656B4"/>
    <w:rsid w:val="00F65864"/>
    <w:rsid w:val="00F660D9"/>
    <w:rsid w:val="00F674E8"/>
    <w:rsid w:val="00F67568"/>
    <w:rsid w:val="00F733D4"/>
    <w:rsid w:val="00F73507"/>
    <w:rsid w:val="00F7352F"/>
    <w:rsid w:val="00F74818"/>
    <w:rsid w:val="00F74DFA"/>
    <w:rsid w:val="00F76905"/>
    <w:rsid w:val="00F77656"/>
    <w:rsid w:val="00F80429"/>
    <w:rsid w:val="00F81576"/>
    <w:rsid w:val="00F81F2C"/>
    <w:rsid w:val="00F82042"/>
    <w:rsid w:val="00F830C4"/>
    <w:rsid w:val="00F837A1"/>
    <w:rsid w:val="00F83E0A"/>
    <w:rsid w:val="00F847A0"/>
    <w:rsid w:val="00F85B29"/>
    <w:rsid w:val="00F85E0E"/>
    <w:rsid w:val="00F861E0"/>
    <w:rsid w:val="00F86CB5"/>
    <w:rsid w:val="00F86DA9"/>
    <w:rsid w:val="00F871C3"/>
    <w:rsid w:val="00F87417"/>
    <w:rsid w:val="00F8780A"/>
    <w:rsid w:val="00F90361"/>
    <w:rsid w:val="00F90A7D"/>
    <w:rsid w:val="00F91C25"/>
    <w:rsid w:val="00F91F3E"/>
    <w:rsid w:val="00F9274C"/>
    <w:rsid w:val="00F92809"/>
    <w:rsid w:val="00F93FA2"/>
    <w:rsid w:val="00F941BF"/>
    <w:rsid w:val="00F95C6C"/>
    <w:rsid w:val="00F95D28"/>
    <w:rsid w:val="00F96203"/>
    <w:rsid w:val="00F96948"/>
    <w:rsid w:val="00F97B29"/>
    <w:rsid w:val="00F97B8B"/>
    <w:rsid w:val="00FA0D8F"/>
    <w:rsid w:val="00FA0FBA"/>
    <w:rsid w:val="00FA1343"/>
    <w:rsid w:val="00FA1E01"/>
    <w:rsid w:val="00FA3B48"/>
    <w:rsid w:val="00FA4611"/>
    <w:rsid w:val="00FA68CB"/>
    <w:rsid w:val="00FA68E3"/>
    <w:rsid w:val="00FA742F"/>
    <w:rsid w:val="00FB0292"/>
    <w:rsid w:val="00FB1C09"/>
    <w:rsid w:val="00FB2BA0"/>
    <w:rsid w:val="00FB2C44"/>
    <w:rsid w:val="00FB4535"/>
    <w:rsid w:val="00FB4F19"/>
    <w:rsid w:val="00FB50BB"/>
    <w:rsid w:val="00FB7665"/>
    <w:rsid w:val="00FC0528"/>
    <w:rsid w:val="00FC19EE"/>
    <w:rsid w:val="00FC3A06"/>
    <w:rsid w:val="00FC3F9C"/>
    <w:rsid w:val="00FC45DF"/>
    <w:rsid w:val="00FC54CF"/>
    <w:rsid w:val="00FC6C2E"/>
    <w:rsid w:val="00FD0CC3"/>
    <w:rsid w:val="00FD1F88"/>
    <w:rsid w:val="00FD490A"/>
    <w:rsid w:val="00FD4EA3"/>
    <w:rsid w:val="00FD4F51"/>
    <w:rsid w:val="00FD5902"/>
    <w:rsid w:val="00FD5CA1"/>
    <w:rsid w:val="00FD6957"/>
    <w:rsid w:val="00FD70ED"/>
    <w:rsid w:val="00FD75BC"/>
    <w:rsid w:val="00FE015C"/>
    <w:rsid w:val="00FE0FC7"/>
    <w:rsid w:val="00FE132B"/>
    <w:rsid w:val="00FE2EFD"/>
    <w:rsid w:val="00FE403F"/>
    <w:rsid w:val="00FE5616"/>
    <w:rsid w:val="00FE5F72"/>
    <w:rsid w:val="00FE65BE"/>
    <w:rsid w:val="00FE6861"/>
    <w:rsid w:val="00FE6A04"/>
    <w:rsid w:val="00FE6A8A"/>
    <w:rsid w:val="00FE79D2"/>
    <w:rsid w:val="00FF0764"/>
    <w:rsid w:val="00FF0DE0"/>
    <w:rsid w:val="00FF1173"/>
    <w:rsid w:val="00FF13DE"/>
    <w:rsid w:val="00FF1EF9"/>
    <w:rsid w:val="00FF247A"/>
    <w:rsid w:val="00FF3063"/>
    <w:rsid w:val="00FF40D2"/>
    <w:rsid w:val="00FF56B0"/>
    <w:rsid w:val="00FF5A68"/>
    <w:rsid w:val="00FF6D76"/>
    <w:rsid w:val="00FF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paragraph" w:customStyle="1" w:styleId="ConsPlusNormal">
    <w:name w:val="ConsPlusNormal"/>
    <w:rsid w:val="000F2A1D"/>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0F2A1D"/>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0F2A1D"/>
    <w:pPr>
      <w:widowControl w:val="0"/>
      <w:autoSpaceDE w:val="0"/>
      <w:autoSpaceDN w:val="0"/>
      <w:adjustRightInd w:val="0"/>
    </w:pPr>
    <w:rPr>
      <w:rFonts w:eastAsiaTheme="minorEastAsia"/>
      <w:b/>
      <w:bCs/>
      <w:sz w:val="24"/>
      <w:szCs w:val="24"/>
    </w:rPr>
  </w:style>
  <w:style w:type="paragraph" w:customStyle="1" w:styleId="ConsPlusCell">
    <w:name w:val="ConsPlusCell"/>
    <w:uiPriority w:val="99"/>
    <w:rsid w:val="000F2A1D"/>
    <w:pPr>
      <w:widowControl w:val="0"/>
      <w:autoSpaceDE w:val="0"/>
      <w:autoSpaceDN w:val="0"/>
      <w:adjustRightInd w:val="0"/>
    </w:pPr>
    <w:rPr>
      <w:rFonts w:ascii="Arial" w:eastAsiaTheme="minorEastAsia" w:hAnsi="Arial" w:cs="Arial"/>
    </w:rPr>
  </w:style>
  <w:style w:type="paragraph" w:customStyle="1" w:styleId="ConsPlusDocList">
    <w:name w:val="ConsPlusDocList"/>
    <w:uiPriority w:val="99"/>
    <w:rsid w:val="000F2A1D"/>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0A5C7313A7A232A915B05C13EE5D7D2FAF564E47382D08AE58DB1D27BC8D6EE313C23226ED654Ed1L5I" TargetMode="External"/><Relationship Id="rId18" Type="http://schemas.openxmlformats.org/officeDocument/2006/relationships/hyperlink" Target="consultantplus://offline/ref=970A5C7313A7A232A915B05C13EE5D7D2FAF564E47382D08AE58DB1D27BC8D6EE313C23226ED654Ed1L6I" TargetMode="External"/><Relationship Id="rId26" Type="http://schemas.openxmlformats.org/officeDocument/2006/relationships/hyperlink" Target="consultantplus://offline/ref=970A5C7313A7A232A915B05C13EE5D7D2FAF564E47382D08AE58DB1D27BC8D6EE313C23226ED604Cd1LBI" TargetMode="External"/><Relationship Id="rId39" Type="http://schemas.openxmlformats.org/officeDocument/2006/relationships/hyperlink" Target="consultantplus://offline/ref=970A5C7313A7A232A915B05C13EE5D7D2FAF564E47382D08AE58DB1D27BC8D6EE313C23226ED654Ed1LBI" TargetMode="External"/><Relationship Id="rId21" Type="http://schemas.openxmlformats.org/officeDocument/2006/relationships/hyperlink" Target="consultantplus://offline/ref=970A5C7313A7A232A915B05C13EE5D7D2FAF564E47382D08AE58DB1D27BC8D6EE313C23226ED604Ed1LAI" TargetMode="External"/><Relationship Id="rId34" Type="http://schemas.openxmlformats.org/officeDocument/2006/relationships/hyperlink" Target="consultantplus://offline/ref=970A5C7313A7A232A915B05C13EE5D7D2FAF564E47382D08AE58DB1D27BC8D6EE313C23226ED654Ed1LBI" TargetMode="External"/><Relationship Id="rId42" Type="http://schemas.openxmlformats.org/officeDocument/2006/relationships/hyperlink" Target="consultantplus://offline/ref=970A5C7313A7A232A915B05C13EE5D7D2FAF564E47382D08AE58DB1D27BC8D6EE313C23226ED654Fd1L5I" TargetMode="External"/><Relationship Id="rId47" Type="http://schemas.openxmlformats.org/officeDocument/2006/relationships/hyperlink" Target="consultantplus://offline/ref=970A5C7313A7A232A915B05C13EE5D7D2FAF564E47382D08AE58DB1D27BC8D6EE313C23226ED624Bd1LAI" TargetMode="External"/><Relationship Id="rId50" Type="http://schemas.openxmlformats.org/officeDocument/2006/relationships/hyperlink" Target="consultantplus://offline/ref=970A5C7313A7A232A915B05C13EE5D7D2FAF564E47382D08AE58DB1D27BC8D6EE313C23226ED624Fd1L7I" TargetMode="External"/><Relationship Id="rId55" Type="http://schemas.openxmlformats.org/officeDocument/2006/relationships/hyperlink" Target="consultantplus://offline/ref=970A5C7313A7A232A915B05C13EE5D7D2FAF564E47382D08AE58DB1D27BC8D6EE313C23226ED654Ad1L5I" TargetMode="External"/><Relationship Id="rId63" Type="http://schemas.openxmlformats.org/officeDocument/2006/relationships/hyperlink" Target="consultantplus://offline/ref=970A5C7313A7A232A915B05C13EE5D7D2FAA504843382D08AE58DB1D27dBLCI" TargetMode="External"/><Relationship Id="rId68" Type="http://schemas.openxmlformats.org/officeDocument/2006/relationships/hyperlink" Target="consultantplus://offline/ref=970A5C7313A7A232A915B05C13EE5D7D2FAE5B45463A2D08AE58DB1D27dBLCI" TargetMode="External"/><Relationship Id="rId7" Type="http://schemas.openxmlformats.org/officeDocument/2006/relationships/hyperlink" Target="consultantplus://offline/ref=970A5C7313A7A232A915B05C13EE5D7D2FAF564E47382D08AE58DB1D27BC8D6EE313C23226ED654Ed1L0I" TargetMode="External"/><Relationship Id="rId2" Type="http://schemas.openxmlformats.org/officeDocument/2006/relationships/styles" Target="styles.xml"/><Relationship Id="rId16" Type="http://schemas.openxmlformats.org/officeDocument/2006/relationships/hyperlink" Target="consultantplus://offline/ref=970A5C7313A7A232A915B05C13EE5D7D2FAF564E47382D08AE58DB1D27BC8D6EE313C23226ED654Ed1L0I" TargetMode="External"/><Relationship Id="rId29" Type="http://schemas.openxmlformats.org/officeDocument/2006/relationships/hyperlink" Target="consultantplus://offline/ref=970A5C7313A7A232A915B05C13EE5D7D2FAF564E47382D08AE58DB1D27BC8D6EE313C23226ED654Ed1LBI" TargetMode="External"/><Relationship Id="rId1" Type="http://schemas.openxmlformats.org/officeDocument/2006/relationships/numbering" Target="numbering.xml"/><Relationship Id="rId6" Type="http://schemas.openxmlformats.org/officeDocument/2006/relationships/hyperlink" Target="consultantplus://offline/ref=970A5C7313A7A232A915B05C13EE5D7D2FAF564E47382D08AE58DB1D27BC8D6EE313C23226ED654Ed1L0I" TargetMode="External"/><Relationship Id="rId11" Type="http://schemas.openxmlformats.org/officeDocument/2006/relationships/hyperlink" Target="consultantplus://offline/ref=970A5C7313A7A232A915B05C13EE5D7D2FAF564E47382D08AE58DB1D27BC8D6EE313C23226ED654Ed1L6I" TargetMode="External"/><Relationship Id="rId24" Type="http://schemas.openxmlformats.org/officeDocument/2006/relationships/hyperlink" Target="consultantplus://offline/ref=970A5C7313A7A232A915B05C13EE5D7D2FAF564E47382D08AE58DB1D27BC8D6EE313C23226ED604Fd1L5I" TargetMode="External"/><Relationship Id="rId32" Type="http://schemas.openxmlformats.org/officeDocument/2006/relationships/hyperlink" Target="consultantplus://offline/ref=970A5C7313A7A232A915B05C13EE5D7D2FAF564E47382D08AE58DB1D27BC8D6EE313C23226ED654Fd1L3I" TargetMode="External"/><Relationship Id="rId37" Type="http://schemas.openxmlformats.org/officeDocument/2006/relationships/hyperlink" Target="consultantplus://offline/ref=970A5C7313A7A232A915B05C13EE5D7D2FAF564E47382D08AE58DB1D27BC8D6EE313C23226ED654Ed1L6I" TargetMode="External"/><Relationship Id="rId40" Type="http://schemas.openxmlformats.org/officeDocument/2006/relationships/hyperlink" Target="consultantplus://offline/ref=970A5C7313A7A232A915B05C13EE5D7D2FAF564E47382D08AE58DB1D27BC8D6EE313C23226ED654Ed1LAI" TargetMode="External"/><Relationship Id="rId45" Type="http://schemas.openxmlformats.org/officeDocument/2006/relationships/hyperlink" Target="consultantplus://offline/ref=970A5C7313A7A232A915B05C13EE5D7D2FAE5B4546352D08AE58DB1D27BC8D6EE313C23226ED664Fd1L0I" TargetMode="External"/><Relationship Id="rId53" Type="http://schemas.openxmlformats.org/officeDocument/2006/relationships/hyperlink" Target="consultantplus://offline/ref=970A5C7313A7A232A915B05C13EE5D7D2FAF564E47382D08AE58DB1D27BC8D6EE313C23226ED654Ad1L7I" TargetMode="External"/><Relationship Id="rId58" Type="http://schemas.openxmlformats.org/officeDocument/2006/relationships/hyperlink" Target="consultantplus://offline/ref=970A5C7313A7A232A915B05C13EE5D7D2FAF564E47382D08AE58DB1D27BC8D6EE313C23226ED654Ad1LBI" TargetMode="External"/><Relationship Id="rId66" Type="http://schemas.openxmlformats.org/officeDocument/2006/relationships/hyperlink" Target="consultantplus://offline/ref=970A5C7313A7A232A915B05C13EE5D7D2FAF564C403B2D08AE58DB1D27dBLCI" TargetMode="External"/><Relationship Id="rId5" Type="http://schemas.openxmlformats.org/officeDocument/2006/relationships/hyperlink" Target="consultantplus://offline/ref=970A5C7313A7A232A915B05C13EE5D7D2FAB5648423B2D08AE58DB1D27dBLCI" TargetMode="External"/><Relationship Id="rId15" Type="http://schemas.openxmlformats.org/officeDocument/2006/relationships/hyperlink" Target="consultantplus://offline/ref=970A5C7313A7A232A915B05C13EE5D7D2FAF564E47382D08AE58DB1D27BC8D6EE313C23226ED604Bd1L1I" TargetMode="External"/><Relationship Id="rId23" Type="http://schemas.openxmlformats.org/officeDocument/2006/relationships/hyperlink" Target="consultantplus://offline/ref=970A5C7313A7A232A915B05C13EE5D7D2FAF564E47382D08AE58DB1D27BC8D6EE313C23226ED604Fd1L0I" TargetMode="External"/><Relationship Id="rId28" Type="http://schemas.openxmlformats.org/officeDocument/2006/relationships/hyperlink" Target="consultantplus://offline/ref=970A5C7313A7A232A915B05C13EE5D7D2FAF564E47382D08AE58DB1D27BC8D6EE313C23226ED604Fd1L5I" TargetMode="External"/><Relationship Id="rId36" Type="http://schemas.openxmlformats.org/officeDocument/2006/relationships/hyperlink" Target="consultantplus://offline/ref=970A5C7313A7A232A915B05C13EE5D7D2FAF564E47382D08AE58DB1D27BC8D6EE313C23226ED654Fd1L0I" TargetMode="External"/><Relationship Id="rId49" Type="http://schemas.openxmlformats.org/officeDocument/2006/relationships/hyperlink" Target="consultantplus://offline/ref=970A5C7313A7A232A915B05C13EE5D7D2FAF564E47382D08AE58DB1D27BC8D6EE313C23226ED624Ed1L6I" TargetMode="External"/><Relationship Id="rId57" Type="http://schemas.openxmlformats.org/officeDocument/2006/relationships/hyperlink" Target="consultantplus://offline/ref=970A5C7313A7A232A915B05C13EE5D7D2FAF564E47382D08AE58DB1D27BC8D6EE313C23226ED654Ad1LAI" TargetMode="External"/><Relationship Id="rId61" Type="http://schemas.openxmlformats.org/officeDocument/2006/relationships/hyperlink" Target="consultantplus://offline/ref=970A5C7313A7A232A915B05C13EE5D7D2FAB5648423B2D08AE58DB1D27dBLCI" TargetMode="External"/><Relationship Id="rId10" Type="http://schemas.openxmlformats.org/officeDocument/2006/relationships/hyperlink" Target="consultantplus://offline/ref=970A5C7313A7A232A915B05C13EE5D7D2FAF564E47382D08AE58DB1D27BC8D6EE313C23226ED654Ed1L7I" TargetMode="External"/><Relationship Id="rId19" Type="http://schemas.openxmlformats.org/officeDocument/2006/relationships/hyperlink" Target="consultantplus://offline/ref=970A5C7313A7A232A915B05C13EE5D7D2FAF564E47382D08AE58DB1D27BC8D6EE313C23226ED604Fd1L1I" TargetMode="External"/><Relationship Id="rId31" Type="http://schemas.openxmlformats.org/officeDocument/2006/relationships/hyperlink" Target="consultantplus://offline/ref=970A5C7313A7A232A915B05C13EE5D7D2FAF564C403B2D08AE58DB1D27BC8D6EE313C23226ED6349d1L1I" TargetMode="External"/><Relationship Id="rId44" Type="http://schemas.openxmlformats.org/officeDocument/2006/relationships/hyperlink" Target="consultantplus://offline/ref=970A5C7313A7A232A915B05C13EE5D7D2FAF564E47382D08AE58DB1D27BC8D6EE313C23226ED654Ed1LBI" TargetMode="External"/><Relationship Id="rId52" Type="http://schemas.openxmlformats.org/officeDocument/2006/relationships/hyperlink" Target="consultantplus://offline/ref=970A5C7313A7A232A915B05C13EE5D7D2FAF564E47382D08AE58DB1D27BC8D6EE313C23226ED624Fd1L6I" TargetMode="External"/><Relationship Id="rId60" Type="http://schemas.openxmlformats.org/officeDocument/2006/relationships/hyperlink" Target="consultantplus://offline/ref=970A5C7313A7A232A915B05C13EE5D7D2FAF564E47382D08AE58DB1D27BC8D6EE313C23226ED654Ad1L4I" TargetMode="External"/><Relationship Id="rId65" Type="http://schemas.openxmlformats.org/officeDocument/2006/relationships/hyperlink" Target="consultantplus://offline/ref=970A5C7313A7A232A915B05C13EE5D7D2FAE5B4546352D08AE58DB1D27dBLCI" TargetMode="External"/><Relationship Id="rId4" Type="http://schemas.openxmlformats.org/officeDocument/2006/relationships/webSettings" Target="webSettings.xml"/><Relationship Id="rId9" Type="http://schemas.openxmlformats.org/officeDocument/2006/relationships/hyperlink" Target="consultantplus://offline/ref=970A5C7313A7A232A915B05C13EE5D7D29A25348473A2D08AE58DB1D27BC8D6EE313C23226ED654Bd1L2I" TargetMode="External"/><Relationship Id="rId14" Type="http://schemas.openxmlformats.org/officeDocument/2006/relationships/hyperlink" Target="consultantplus://offline/ref=970A5C7313A7A232A915B05C13EE5D7D2FAF564E47382D08AE58DB1D27BC8D6EE313C23226ED654Ed1L6I" TargetMode="External"/><Relationship Id="rId22" Type="http://schemas.openxmlformats.org/officeDocument/2006/relationships/hyperlink" Target="consultantplus://offline/ref=970A5C7313A7A232A915B05C13EE5D7D2FAF564E47382D08AE58DB1D27BC8D6EE313C23226ED604Fd1L5I" TargetMode="External"/><Relationship Id="rId27" Type="http://schemas.openxmlformats.org/officeDocument/2006/relationships/hyperlink" Target="consultantplus://offline/ref=970A5C7313A7A232A915B05C13EE5D7D2FAF564E47382D08AE58DB1D27BC8D6EE313C23226ED604Fd1L5I" TargetMode="External"/><Relationship Id="rId30" Type="http://schemas.openxmlformats.org/officeDocument/2006/relationships/hyperlink" Target="consultantplus://offline/ref=970A5C7313A7A232A915B05C13EE5D7D2FAF564E47382D08AE58DB1D27BC8D6EE313C23226ED654Ed1LAI" TargetMode="External"/><Relationship Id="rId35" Type="http://schemas.openxmlformats.org/officeDocument/2006/relationships/hyperlink" Target="consultantplus://offline/ref=970A5C7313A7A232A915B05C13EE5D7D2FAF564E47382D08AE58DB1D27BC8D6EE313C23226ED654Fd1L1I" TargetMode="External"/><Relationship Id="rId43" Type="http://schemas.openxmlformats.org/officeDocument/2006/relationships/hyperlink" Target="consultantplus://offline/ref=970A5C7313A7A232A915B05C13EE5D7D2FAF564E47382D08AE58DB1D27BC8D6EE313C23226ED654Ed1L4I" TargetMode="External"/><Relationship Id="rId48" Type="http://schemas.openxmlformats.org/officeDocument/2006/relationships/hyperlink" Target="consultantplus://offline/ref=970A5C7313A7A232A915B05C13EE5D7D2FAF564E47382D08AE58DB1D27BC8D6EE313C23226ED6248d1L3I" TargetMode="External"/><Relationship Id="rId56" Type="http://schemas.openxmlformats.org/officeDocument/2006/relationships/hyperlink" Target="consultantplus://offline/ref=970A5C7313A7A232A915B05C13EE5D7D2FAF564E47382D08AE58DB1D27BC8D6EE313C23226ED654Ad1L4I" TargetMode="External"/><Relationship Id="rId64" Type="http://schemas.openxmlformats.org/officeDocument/2006/relationships/hyperlink" Target="consultantplus://offline/ref=970A5C7313A7A232A915B05C13EE5D7D2FAF524C41342D08AE58DB1D27dBLCI" TargetMode="External"/><Relationship Id="rId69" Type="http://schemas.openxmlformats.org/officeDocument/2006/relationships/fontTable" Target="fontTable.xml"/><Relationship Id="rId8" Type="http://schemas.openxmlformats.org/officeDocument/2006/relationships/hyperlink" Target="consultantplus://offline/ref=970A5C7313A7A232A915B05C13EE5D7D2FAF564E47382D08AE58DB1D27BC8D6EE313C23226ED654Ed1L0I" TargetMode="External"/><Relationship Id="rId51" Type="http://schemas.openxmlformats.org/officeDocument/2006/relationships/hyperlink" Target="consultantplus://offline/ref=970A5C7313A7A232A915B05C13EE5D7D2FAF564E47382D08AE58DB1D27BC8D6EE313C23226ED624Ed1LAI" TargetMode="External"/><Relationship Id="rId3" Type="http://schemas.openxmlformats.org/officeDocument/2006/relationships/settings" Target="settings.xml"/><Relationship Id="rId12" Type="http://schemas.openxmlformats.org/officeDocument/2006/relationships/hyperlink" Target="consultantplus://offline/ref=970A5C7313A7A232A915B05C13EE5D7D2FAA504843382D08AE58DB1D27BC8D6EE313C23226EE604Ed1L3I" TargetMode="External"/><Relationship Id="rId17" Type="http://schemas.openxmlformats.org/officeDocument/2006/relationships/hyperlink" Target="consultantplus://offline/ref=970A5C7313A7A232A915B05C13EE5D7D2FAF564E47382D08AE58DB1D27BC8D6EE313C23226ED654Ed1L4I" TargetMode="External"/><Relationship Id="rId25" Type="http://schemas.openxmlformats.org/officeDocument/2006/relationships/hyperlink" Target="consultantplus://offline/ref=970A5C7313A7A232A915B05C13EE5D7D2FAF564E47382D08AE58DB1D27BC8D6EE313C23226ED604Fd1L5I" TargetMode="External"/><Relationship Id="rId33" Type="http://schemas.openxmlformats.org/officeDocument/2006/relationships/hyperlink" Target="consultantplus://offline/ref=970A5C7313A7A232A915B05C13EE5D7D2FAF564E47382D08AE58DB1D27BC8D6EE313C23226ED654Fd1L2I" TargetMode="External"/><Relationship Id="rId38" Type="http://schemas.openxmlformats.org/officeDocument/2006/relationships/hyperlink" Target="consultantplus://offline/ref=970A5C7313A7A232A915B05C13EE5D7D2FAF564E47382D08AE58DB1D27BC8D6EE313C23226ED654Fd1L6I" TargetMode="External"/><Relationship Id="rId46" Type="http://schemas.openxmlformats.org/officeDocument/2006/relationships/hyperlink" Target="consultantplus://offline/ref=970A5C7313A7A232A915B05C13EE5D7D2FAF564E47382D08AE58DB1D27BC8D6EE313C23226ED654Ed1LAI" TargetMode="External"/><Relationship Id="rId59" Type="http://schemas.openxmlformats.org/officeDocument/2006/relationships/hyperlink" Target="consultantplus://offline/ref=970A5C7313A7A232A915B05C13EE5D7D2FAF564E47382D08AE58DB1D27BC8D6EE313C23226ED654Ad1LBI" TargetMode="External"/><Relationship Id="rId67" Type="http://schemas.openxmlformats.org/officeDocument/2006/relationships/hyperlink" Target="consultantplus://offline/ref=970A5C7313A7A232A915B05C13EE5D7D2FAF524C41352D08AE58DB1D27dBLCI" TargetMode="External"/><Relationship Id="rId20" Type="http://schemas.openxmlformats.org/officeDocument/2006/relationships/hyperlink" Target="consultantplus://offline/ref=970A5C7313A7A232A915B05C13EE5D7D2FAF564E47382D08AE58DB1D27BC8D6EE313C23226ED604Ed1LBI" TargetMode="External"/><Relationship Id="rId41" Type="http://schemas.openxmlformats.org/officeDocument/2006/relationships/hyperlink" Target="consultantplus://offline/ref=970A5C7313A7A232A915B05C13EE5D7D2FAF564E47382D08AE58DB1D27BC8D6EE313C23226ED654Fd1L6I" TargetMode="External"/><Relationship Id="rId54" Type="http://schemas.openxmlformats.org/officeDocument/2006/relationships/hyperlink" Target="consultantplus://offline/ref=970A5C7313A7A232A915B05C13EE5D7D2FAF564E47382D08AE58DB1D27BC8D6EE313C23226ED654Ad1L6I" TargetMode="External"/><Relationship Id="rId62" Type="http://schemas.openxmlformats.org/officeDocument/2006/relationships/hyperlink" Target="consultantplus://offline/ref=970A5C7313A7A232A915B05C13EE5D7D29A25348473A2D08AE58DB1D27BC8D6EE313C23226ED614Bd1L7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8965</Words>
  <Characters>51105</Characters>
  <Application>Microsoft Office Word</Application>
  <DocSecurity>0</DocSecurity>
  <Lines>425</Lines>
  <Paragraphs>119</Paragraphs>
  <ScaleCrop>false</ScaleCrop>
  <Company>StroySvyazTelecom</Company>
  <LinksUpToDate>false</LinksUpToDate>
  <CharactersWithSpaces>59951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1</cp:revision>
  <dcterms:created xsi:type="dcterms:W3CDTF">2014-03-13T08:11:00Z</dcterms:created>
  <dcterms:modified xsi:type="dcterms:W3CDTF">2014-03-13T08:12:00Z</dcterms:modified>
</cp:coreProperties>
</file>